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4D3" w:rsidRPr="002156C5" w:rsidRDefault="00C204D3" w:rsidP="004F21FA">
      <w:pPr>
        <w:spacing w:line="360" w:lineRule="auto"/>
        <w:jc w:val="center"/>
        <w:rPr>
          <w:rFonts w:ascii="黑体" w:eastAsia="黑体" w:hAnsi="宋体" w:cs="Times New Roman"/>
          <w:b/>
          <w:bCs/>
          <w:sz w:val="32"/>
          <w:szCs w:val="32"/>
        </w:rPr>
      </w:pPr>
      <w:r w:rsidRPr="002156C5">
        <w:rPr>
          <w:rFonts w:ascii="黑体" w:eastAsia="黑体" w:hAnsi="宋体" w:cs="黑体" w:hint="eastAsia"/>
          <w:b/>
          <w:bCs/>
          <w:sz w:val="32"/>
          <w:szCs w:val="32"/>
        </w:rPr>
        <w:t>中国科技通讯（</w:t>
      </w:r>
      <w:r w:rsidRPr="002156C5">
        <w:rPr>
          <w:rFonts w:ascii="黑体" w:eastAsia="黑体" w:hAnsi="宋体" w:cs="黑体"/>
          <w:b/>
          <w:bCs/>
          <w:sz w:val="32"/>
          <w:szCs w:val="32"/>
        </w:rPr>
        <w:t>NEWSLETTER</w:t>
      </w:r>
      <w:r w:rsidRPr="002156C5">
        <w:rPr>
          <w:rFonts w:ascii="黑体" w:eastAsia="黑体" w:hAnsi="宋体" w:cs="黑体" w:hint="eastAsia"/>
          <w:b/>
          <w:bCs/>
          <w:sz w:val="32"/>
          <w:szCs w:val="32"/>
        </w:rPr>
        <w:t>）</w:t>
      </w:r>
    </w:p>
    <w:p w:rsidR="00C204D3" w:rsidRDefault="00C204D3" w:rsidP="004F21FA">
      <w:pPr>
        <w:spacing w:line="360" w:lineRule="auto"/>
        <w:jc w:val="center"/>
        <w:rPr>
          <w:rFonts w:ascii="黑体" w:eastAsia="黑体" w:hAnsi="宋体" w:cs="Times New Roman"/>
          <w:b/>
          <w:bCs/>
          <w:sz w:val="32"/>
          <w:szCs w:val="32"/>
        </w:rPr>
      </w:pPr>
      <w:r w:rsidRPr="002156C5">
        <w:rPr>
          <w:rFonts w:ascii="黑体" w:eastAsia="黑体" w:hAnsi="宋体" w:cs="黑体"/>
          <w:b/>
          <w:bCs/>
          <w:sz w:val="32"/>
          <w:szCs w:val="32"/>
        </w:rPr>
        <w:t>NO.</w:t>
      </w:r>
      <w:r w:rsidR="005653E6">
        <w:rPr>
          <w:rFonts w:ascii="黑体" w:eastAsia="黑体" w:hAnsi="宋体" w:cs="黑体" w:hint="eastAsia"/>
          <w:b/>
          <w:bCs/>
          <w:sz w:val="32"/>
          <w:szCs w:val="32"/>
        </w:rPr>
        <w:t>19</w:t>
      </w:r>
    </w:p>
    <w:p w:rsidR="00C204D3" w:rsidRDefault="00757A60" w:rsidP="004F21FA">
      <w:pPr>
        <w:pStyle w:val="TOC"/>
        <w:spacing w:after="120"/>
        <w:jc w:val="center"/>
        <w:rPr>
          <w:rFonts w:ascii="黑体" w:eastAsia="黑体" w:hAnsi="宋体" w:cs="Times New Roman"/>
          <w:b w:val="0"/>
          <w:bCs w:val="0"/>
          <w:noProof/>
          <w:sz w:val="32"/>
          <w:szCs w:val="3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-38100</wp:posOffset>
                </wp:positionH>
                <wp:positionV relativeFrom="paragraph">
                  <wp:posOffset>17145</wp:posOffset>
                </wp:positionV>
                <wp:extent cx="5400675" cy="0"/>
                <wp:effectExtent l="19050" t="1905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84AEB"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" strokeweight="2.25pt">
                <v:stroke dashstyle="1 1" endcap="round"/>
              </v:shape>
            </w:pict>
          </mc:Fallback>
        </mc:AlternateContent>
      </w:r>
      <w:r w:rsidR="00C204D3" w:rsidRPr="00D220AD">
        <w:rPr>
          <w:rFonts w:ascii="黑体" w:eastAsia="黑体" w:hAnsi="宋体" w:cs="黑体" w:hint="eastAsia"/>
          <w:b w:val="0"/>
          <w:bCs w:val="0"/>
          <w:noProof/>
          <w:sz w:val="32"/>
          <w:szCs w:val="32"/>
        </w:rPr>
        <w:t>目录</w:t>
      </w:r>
    </w:p>
    <w:p w:rsidR="00C204D3" w:rsidRPr="00BB1562" w:rsidRDefault="00527126">
      <w:pPr>
        <w:pStyle w:val="10"/>
        <w:rPr>
          <w:rStyle w:val="a6"/>
          <w:rFonts w:ascii="Calibri" w:eastAsia="宋体" w:cs="Times New Roman"/>
          <w:sz w:val="21"/>
          <w:szCs w:val="21"/>
          <w:u w:val="none"/>
        </w:rPr>
      </w:pPr>
      <w:r w:rsidRPr="008F1A63">
        <w:rPr>
          <w:rFonts w:hAnsi="Times New Roman"/>
        </w:rPr>
        <w:fldChar w:fldCharType="begin"/>
      </w:r>
      <w:r w:rsidR="00C204D3" w:rsidRPr="008F1A63">
        <w:rPr>
          <w:rFonts w:hAnsi="Times New Roman"/>
        </w:rPr>
        <w:instrText xml:space="preserve"> TOC \o "1-3" \n \h \z \u </w:instrText>
      </w:r>
      <w:r w:rsidRPr="008F1A63">
        <w:rPr>
          <w:rFonts w:hAnsi="Times New Roman"/>
        </w:rPr>
        <w:fldChar w:fldCharType="separate"/>
      </w:r>
    </w:p>
    <w:p w:rsidR="00C204D3" w:rsidRPr="005F1414" w:rsidRDefault="00C204D3" w:rsidP="005F1414">
      <w:pPr>
        <w:pStyle w:val="a7"/>
        <w:numPr>
          <w:ilvl w:val="0"/>
          <w:numId w:val="1"/>
        </w:numPr>
        <w:ind w:firstLineChars="0"/>
        <w:rPr>
          <w:rFonts w:cs="Times New Roman"/>
          <w:b/>
          <w:bCs/>
          <w:sz w:val="28"/>
          <w:szCs w:val="28"/>
        </w:rPr>
      </w:pPr>
      <w:r>
        <w:rPr>
          <w:rFonts w:cs="宋体" w:hint="eastAsia"/>
          <w:b/>
          <w:bCs/>
          <w:sz w:val="28"/>
          <w:szCs w:val="28"/>
        </w:rPr>
        <w:t>一带一路战略与国际科技合作</w:t>
      </w:r>
    </w:p>
    <w:p w:rsidR="00C204D3" w:rsidRPr="00BA4CF5" w:rsidRDefault="00C204D3" w:rsidP="005653E6">
      <w:pPr>
        <w:pStyle w:val="10"/>
        <w:rPr>
          <w:rFonts w:cs="Times New Roman"/>
          <w:noProof w:val="0"/>
        </w:rPr>
      </w:pPr>
      <w:r w:rsidRPr="00BA4CF5">
        <w:rPr>
          <w:rFonts w:cs="Times New Roman" w:hint="eastAsia"/>
          <w:noProof w:val="0"/>
        </w:rPr>
        <w:t>中外人士谈“一带一路”建设和国际科技合作</w:t>
      </w:r>
    </w:p>
    <w:p w:rsidR="00C204D3" w:rsidRPr="008E593B" w:rsidRDefault="00527126" w:rsidP="000175AB">
      <w:pPr>
        <w:pStyle w:val="10"/>
        <w:tabs>
          <w:tab w:val="clear" w:pos="8296"/>
          <w:tab w:val="left" w:pos="1890"/>
        </w:tabs>
        <w:rPr>
          <w:rFonts w:cs="Times New Roman"/>
        </w:rPr>
      </w:pPr>
      <w:r w:rsidRPr="008F1A63">
        <w:rPr>
          <w:rFonts w:hAnsi="Times New Roman"/>
        </w:rPr>
        <w:fldChar w:fldCharType="end"/>
      </w:r>
      <w:r w:rsidR="00C204D3">
        <w:rPr>
          <w:rFonts w:hAnsi="Times New Roman" w:cs="Times New Roman"/>
        </w:rPr>
        <w:tab/>
      </w:r>
    </w:p>
    <w:p w:rsidR="00C204D3" w:rsidRPr="00923D96" w:rsidRDefault="00757A60" w:rsidP="004F21FA">
      <w:pPr>
        <w:rPr>
          <w:rFonts w:cs="Times New Roma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-38100</wp:posOffset>
                </wp:positionH>
                <wp:positionV relativeFrom="paragraph">
                  <wp:posOffset>17145</wp:posOffset>
                </wp:positionV>
                <wp:extent cx="5400675" cy="0"/>
                <wp:effectExtent l="19050" t="22225" r="19050" b="158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4D721" id="AutoShape 3" o:spid="_x0000_s1026" type="#_x0000_t32" style="position:absolute;left:0;text-align:left;margin-left:-3pt;margin-top:1.35pt;width:42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" strokeweight="2.25pt">
                <v:stroke dashstyle="1 1" endcap="round"/>
              </v:shape>
            </w:pict>
          </mc:Fallback>
        </mc:AlternateContent>
      </w:r>
    </w:p>
    <w:p w:rsidR="00C204D3" w:rsidRPr="00F750DA" w:rsidRDefault="00C204D3" w:rsidP="00264F53">
      <w:pPr>
        <w:pStyle w:val="a7"/>
        <w:numPr>
          <w:ilvl w:val="0"/>
          <w:numId w:val="1"/>
        </w:numPr>
        <w:ind w:firstLineChars="0"/>
        <w:rPr>
          <w:rFonts w:cs="Times New Roman"/>
          <w:b/>
          <w:bCs/>
          <w:sz w:val="28"/>
          <w:szCs w:val="28"/>
        </w:rPr>
      </w:pPr>
      <w:r>
        <w:rPr>
          <w:rFonts w:cs="宋体" w:hint="eastAsia"/>
          <w:b/>
          <w:bCs/>
          <w:sz w:val="28"/>
          <w:szCs w:val="28"/>
        </w:rPr>
        <w:t>一带一路战略与国际科技合作</w:t>
      </w:r>
    </w:p>
    <w:p w:rsidR="00C204D3" w:rsidRDefault="00C204D3" w:rsidP="00A37031">
      <w:pPr>
        <w:rPr>
          <w:rFonts w:cs="Times New Roman"/>
        </w:rPr>
      </w:pPr>
    </w:p>
    <w:p w:rsidR="00C204D3" w:rsidRPr="005653E6" w:rsidRDefault="00C204D3" w:rsidP="00AD15DE">
      <w:pPr>
        <w:spacing w:line="360" w:lineRule="exact"/>
        <w:ind w:right="315"/>
        <w:jc w:val="center"/>
        <w:rPr>
          <w:rFonts w:ascii="宋体" w:cs="Times New Roman"/>
          <w:b/>
          <w:sz w:val="28"/>
          <w:szCs w:val="28"/>
        </w:rPr>
      </w:pPr>
      <w:r w:rsidRPr="005653E6">
        <w:rPr>
          <w:rFonts w:ascii="宋体" w:hAnsi="宋体" w:cs="宋体" w:hint="eastAsia"/>
          <w:b/>
          <w:sz w:val="28"/>
          <w:szCs w:val="28"/>
        </w:rPr>
        <w:t>中外人士谈“一带一路”建设和国际科技合作</w:t>
      </w:r>
    </w:p>
    <w:p w:rsidR="00C204D3" w:rsidRDefault="00C204D3" w:rsidP="00AD15DE">
      <w:pPr>
        <w:tabs>
          <w:tab w:val="left" w:pos="2400"/>
          <w:tab w:val="left" w:pos="3465"/>
        </w:tabs>
        <w:spacing w:line="360" w:lineRule="exact"/>
        <w:ind w:right="315"/>
        <w:rPr>
          <w:rFonts w:ascii="宋体" w:cs="Times New Roman"/>
        </w:rPr>
      </w:pPr>
      <w:r>
        <w:rPr>
          <w:rFonts w:ascii="宋体" w:cs="Times New Roman"/>
        </w:rPr>
        <w:tab/>
      </w:r>
      <w:r>
        <w:rPr>
          <w:rFonts w:ascii="宋体" w:cs="Times New Roman"/>
        </w:rPr>
        <w:tab/>
      </w:r>
    </w:p>
    <w:p w:rsidR="00C204D3" w:rsidRDefault="00C204D3" w:rsidP="00AD15DE">
      <w:pPr>
        <w:spacing w:line="360" w:lineRule="exact"/>
        <w:ind w:right="315" w:firstLineChars="200" w:firstLine="420"/>
        <w:rPr>
          <w:rFonts w:ascii="宋体" w:cs="宋体"/>
        </w:rPr>
      </w:pPr>
      <w:r>
        <w:rPr>
          <w:rFonts w:ascii="宋体" w:hAnsi="宋体" w:cs="宋体" w:hint="eastAsia"/>
        </w:rPr>
        <w:t>推进“丝绸之路经济带”和</w:t>
      </w:r>
      <w:r w:rsidRPr="00A30EC4">
        <w:rPr>
          <w:rFonts w:ascii="宋体" w:hAnsi="宋体" w:cs="宋体"/>
        </w:rPr>
        <w:t xml:space="preserve"> </w:t>
      </w:r>
      <w:r w:rsidRPr="00A30EC4">
        <w:rPr>
          <w:rFonts w:ascii="宋体" w:hAnsi="宋体" w:cs="宋体" w:hint="eastAsia"/>
        </w:rPr>
        <w:t>“</w:t>
      </w:r>
      <w:r w:rsidRPr="00A30EC4">
        <w:rPr>
          <w:rFonts w:ascii="宋体" w:hAnsi="宋体" w:cs="宋体"/>
        </w:rPr>
        <w:t>21</w:t>
      </w:r>
      <w:r w:rsidRPr="00A30EC4">
        <w:rPr>
          <w:rFonts w:ascii="宋体" w:hAnsi="宋体" w:cs="宋体" w:hint="eastAsia"/>
        </w:rPr>
        <w:t>世纪海上丝绸之路”</w:t>
      </w:r>
      <w:r w:rsidRPr="00A30EC4">
        <w:rPr>
          <w:rFonts w:ascii="宋体" w:hAnsi="宋体" w:cs="宋体"/>
        </w:rPr>
        <w:t>(</w:t>
      </w:r>
      <w:r w:rsidRPr="00A30EC4">
        <w:rPr>
          <w:rFonts w:ascii="宋体" w:hAnsi="宋体" w:cs="宋体" w:hint="eastAsia"/>
        </w:rPr>
        <w:t>简称“一带一路”</w:t>
      </w:r>
      <w:r w:rsidRPr="00A30EC4">
        <w:rPr>
          <w:rFonts w:ascii="宋体" w:hAnsi="宋体" w:cs="宋体"/>
        </w:rPr>
        <w:t>)</w:t>
      </w:r>
      <w:r w:rsidRPr="00A30EC4">
        <w:rPr>
          <w:rFonts w:ascii="宋体" w:hAnsi="宋体" w:cs="宋体" w:hint="eastAsia"/>
        </w:rPr>
        <w:t>建设</w:t>
      </w:r>
      <w:r w:rsidR="00AD15DE">
        <w:rPr>
          <w:rFonts w:ascii="宋体" w:cs="宋体" w:hint="eastAsia"/>
        </w:rPr>
        <w:t>，</w:t>
      </w:r>
      <w:r w:rsidRPr="00A30EC4">
        <w:rPr>
          <w:rFonts w:ascii="宋体" w:hAnsi="宋体" w:cs="宋体" w:hint="eastAsia"/>
        </w:rPr>
        <w:t>对开创我国全方位对外开放新格局和促进世界和平发展都具有划时代的重大意义。科技创新合作是“一带一路”建设的重要内容</w:t>
      </w:r>
      <w:r w:rsidR="00AD15DE">
        <w:rPr>
          <w:rFonts w:ascii="宋体" w:cs="宋体" w:hint="eastAsia"/>
        </w:rPr>
        <w:t>，</w:t>
      </w:r>
      <w:r w:rsidRPr="00A30EC4">
        <w:rPr>
          <w:rFonts w:ascii="宋体" w:hAnsi="宋体" w:cs="宋体" w:hint="eastAsia"/>
        </w:rPr>
        <w:t>是促进广泛国际合作的先导。为进一步推动“一带一路”的相关参与方建立共识，</w:t>
      </w:r>
      <w:r w:rsidR="00AD15DE">
        <w:rPr>
          <w:rFonts w:ascii="宋体" w:hAnsi="宋体" w:cs="宋体" w:hint="eastAsia"/>
        </w:rPr>
        <w:t>在2016</w:t>
      </w:r>
      <w:r w:rsidRPr="00A30EC4">
        <w:rPr>
          <w:rFonts w:ascii="宋体" w:hAnsi="宋体" w:cs="宋体" w:hint="eastAsia"/>
        </w:rPr>
        <w:t>浦江创新论坛</w:t>
      </w:r>
      <w:r w:rsidR="00AD15DE">
        <w:rPr>
          <w:rFonts w:ascii="宋体" w:hAnsi="宋体" w:cs="宋体" w:hint="eastAsia"/>
        </w:rPr>
        <w:t>上</w:t>
      </w:r>
      <w:r w:rsidRPr="00A30EC4">
        <w:rPr>
          <w:rFonts w:ascii="宋体" w:hAnsi="宋体" w:cs="宋体" w:hint="eastAsia"/>
        </w:rPr>
        <w:t>首次召开</w:t>
      </w:r>
      <w:r w:rsidR="00AD15DE">
        <w:rPr>
          <w:rFonts w:ascii="宋体" w:hAnsi="宋体" w:cs="宋体" w:hint="eastAsia"/>
        </w:rPr>
        <w:t>了</w:t>
      </w:r>
      <w:r w:rsidRPr="00A30EC4">
        <w:rPr>
          <w:rFonts w:ascii="宋体" w:hAnsi="宋体" w:cs="宋体" w:hint="eastAsia"/>
        </w:rPr>
        <w:t>“一带一路”科技创新合作专题研讨会。</w:t>
      </w:r>
    </w:p>
    <w:p w:rsidR="00C204D3" w:rsidRPr="00871123" w:rsidRDefault="00C204D3" w:rsidP="00AD15DE">
      <w:pPr>
        <w:spacing w:line="360" w:lineRule="exact"/>
        <w:ind w:right="315" w:firstLineChars="200" w:firstLine="420"/>
        <w:rPr>
          <w:rFonts w:ascii="宋体" w:cs="Times New Roman"/>
        </w:rPr>
      </w:pPr>
      <w:r w:rsidRPr="00A30EC4">
        <w:rPr>
          <w:rFonts w:ascii="宋体" w:hAnsi="宋体" w:cs="宋体" w:hint="eastAsia"/>
        </w:rPr>
        <w:t>其间，</w:t>
      </w:r>
      <w:r w:rsidR="00AD15DE">
        <w:rPr>
          <w:rFonts w:ascii="宋体" w:hAnsi="宋体" w:cs="宋体" w:hint="eastAsia"/>
        </w:rPr>
        <w:t>国家</w:t>
      </w:r>
      <w:r w:rsidRPr="00A30EC4">
        <w:rPr>
          <w:rFonts w:ascii="宋体" w:hAnsi="宋体" w:cs="宋体" w:hint="eastAsia"/>
        </w:rPr>
        <w:t>科技部阴和俊副部长、蒙古国教育文化科技体育部</w:t>
      </w:r>
      <w:r w:rsidRPr="00A30EC4">
        <w:rPr>
          <w:rFonts w:ascii="宋体" w:hAnsi="宋体" w:cs="宋体"/>
        </w:rPr>
        <w:t>J.Batsuuri</w:t>
      </w:r>
      <w:r w:rsidRPr="00A30EC4">
        <w:rPr>
          <w:rFonts w:ascii="宋体" w:hAnsi="宋体" w:cs="宋体" w:hint="eastAsia"/>
        </w:rPr>
        <w:t>部长出席会议并作了主旨演讲</w:t>
      </w:r>
      <w:r w:rsidRPr="00A30EC4">
        <w:rPr>
          <w:rFonts w:ascii="宋体" w:hAnsi="宋体" w:cs="宋体"/>
        </w:rPr>
        <w:t>,8</w:t>
      </w:r>
      <w:r w:rsidRPr="00A30EC4">
        <w:rPr>
          <w:rFonts w:ascii="宋体" w:hAnsi="宋体" w:cs="宋体" w:hint="eastAsia"/>
        </w:rPr>
        <w:t>位中外政府官员、大学和科研机构及智库的专家、技术转移机构的嘉宾作了专题发言</w:t>
      </w:r>
      <w:r w:rsidRPr="00A30EC4">
        <w:rPr>
          <w:rFonts w:ascii="宋体" w:hAnsi="宋体" w:cs="宋体"/>
        </w:rPr>
        <w:t>,80</w:t>
      </w:r>
      <w:r w:rsidRPr="00A30EC4">
        <w:rPr>
          <w:rFonts w:ascii="宋体" w:hAnsi="宋体" w:cs="宋体" w:hint="eastAsia"/>
        </w:rPr>
        <w:t>多位来自科技创新各领域的代表参加了研讨会。以下是与会嘉宾的发言摘要。</w:t>
      </w:r>
    </w:p>
    <w:p w:rsidR="00C204D3" w:rsidRPr="004B62E2" w:rsidRDefault="00C204D3" w:rsidP="00AD15DE">
      <w:pPr>
        <w:tabs>
          <w:tab w:val="left" w:pos="3165"/>
        </w:tabs>
        <w:spacing w:line="360" w:lineRule="exact"/>
        <w:ind w:right="315" w:firstLineChars="200" w:firstLine="560"/>
        <w:rPr>
          <w:rFonts w:ascii="宋体" w:cs="Times New Roman"/>
          <w:sz w:val="28"/>
          <w:szCs w:val="28"/>
        </w:rPr>
      </w:pPr>
    </w:p>
    <w:p w:rsidR="00C204D3" w:rsidRPr="005653E6" w:rsidRDefault="00C204D3" w:rsidP="005653E6">
      <w:pPr>
        <w:spacing w:line="360" w:lineRule="exact"/>
        <w:ind w:right="315" w:firstLineChars="200" w:firstLine="562"/>
        <w:rPr>
          <w:rFonts w:ascii="宋体" w:cs="Times New Roman"/>
          <w:b/>
          <w:sz w:val="28"/>
          <w:szCs w:val="28"/>
        </w:rPr>
      </w:pPr>
      <w:r w:rsidRPr="005653E6">
        <w:rPr>
          <w:rFonts w:ascii="宋体" w:hAnsi="宋体" w:cs="宋体"/>
          <w:b/>
          <w:sz w:val="28"/>
          <w:szCs w:val="28"/>
        </w:rPr>
        <w:t>1</w:t>
      </w:r>
      <w:r w:rsidRPr="005653E6">
        <w:rPr>
          <w:rFonts w:ascii="宋体" w:hAnsi="宋体" w:cs="宋体" w:hint="eastAsia"/>
          <w:b/>
          <w:sz w:val="28"/>
          <w:szCs w:val="28"/>
        </w:rPr>
        <w:t>、中国科学技术部副部长</w:t>
      </w:r>
      <w:r w:rsidRPr="005653E6">
        <w:rPr>
          <w:rFonts w:ascii="宋体" w:hAnsi="宋体" w:cs="宋体"/>
          <w:b/>
          <w:sz w:val="28"/>
          <w:szCs w:val="28"/>
        </w:rPr>
        <w:t xml:space="preserve"> </w:t>
      </w:r>
      <w:r w:rsidRPr="005653E6">
        <w:rPr>
          <w:rFonts w:ascii="宋体" w:hAnsi="宋体" w:cs="宋体" w:hint="eastAsia"/>
          <w:b/>
          <w:sz w:val="28"/>
          <w:szCs w:val="28"/>
        </w:rPr>
        <w:t>阴和俊</w:t>
      </w:r>
    </w:p>
    <w:p w:rsidR="00C204D3" w:rsidRDefault="00C204D3" w:rsidP="00AD15DE">
      <w:pPr>
        <w:spacing w:line="360" w:lineRule="exact"/>
        <w:ind w:right="315" w:firstLineChars="200" w:firstLine="420"/>
        <w:rPr>
          <w:rFonts w:ascii="宋体" w:cs="Times New Roman"/>
        </w:rPr>
      </w:pPr>
    </w:p>
    <w:p w:rsidR="00C204D3" w:rsidRDefault="00C204D3" w:rsidP="00AD15DE">
      <w:pPr>
        <w:spacing w:line="360" w:lineRule="exact"/>
        <w:ind w:right="315" w:firstLineChars="200" w:firstLine="420"/>
        <w:rPr>
          <w:rFonts w:ascii="宋体" w:cs="宋体"/>
        </w:rPr>
      </w:pPr>
      <w:r w:rsidRPr="00A30EC4">
        <w:rPr>
          <w:rFonts w:ascii="宋体" w:hAnsi="宋体" w:cs="宋体" w:hint="eastAsia"/>
        </w:rPr>
        <w:t>推进“一带一路”建设是中国新时期对外开放的重大举措。习近平总书记近日出席推进“一带一路”建设工作座谈会时强调</w:t>
      </w:r>
      <w:r w:rsidRPr="00A30EC4">
        <w:rPr>
          <w:rFonts w:ascii="宋体" w:cs="宋体"/>
        </w:rPr>
        <w:t>,</w:t>
      </w:r>
      <w:r w:rsidRPr="00A30EC4">
        <w:rPr>
          <w:rFonts w:ascii="宋体" w:hAnsi="宋体" w:cs="宋体" w:hint="eastAsia"/>
        </w:rPr>
        <w:t>要聚焦政策沟通、设施联通、贸易畅通、资金融通、民心相通</w:t>
      </w:r>
      <w:r w:rsidRPr="00A30EC4">
        <w:rPr>
          <w:rFonts w:ascii="宋体" w:cs="宋体"/>
        </w:rPr>
        <w:t>,</w:t>
      </w:r>
      <w:r w:rsidRPr="00A30EC4">
        <w:rPr>
          <w:rFonts w:ascii="宋体" w:hAnsi="宋体" w:cs="宋体" w:hint="eastAsia"/>
        </w:rPr>
        <w:t>聚焦构建互利合作网络、新型合作模式、多元合作平台</w:t>
      </w:r>
      <w:r w:rsidRPr="00A30EC4">
        <w:rPr>
          <w:rFonts w:ascii="宋体" w:cs="宋体"/>
        </w:rPr>
        <w:t>,</w:t>
      </w:r>
      <w:r w:rsidRPr="00A30EC4">
        <w:rPr>
          <w:rFonts w:ascii="宋体" w:hAnsi="宋体" w:cs="宋体" w:hint="eastAsia"/>
        </w:rPr>
        <w:t>让“一带一路”建设造福沿线各国人民。</w:t>
      </w:r>
    </w:p>
    <w:p w:rsidR="00C204D3" w:rsidRDefault="00C204D3" w:rsidP="00AD15DE">
      <w:pPr>
        <w:spacing w:line="360" w:lineRule="exact"/>
        <w:ind w:right="315" w:firstLineChars="200" w:firstLine="420"/>
        <w:rPr>
          <w:rFonts w:ascii="宋体" w:cs="Times New Roman"/>
        </w:rPr>
      </w:pPr>
      <w:r w:rsidRPr="00A30EC4">
        <w:rPr>
          <w:rFonts w:ascii="宋体" w:hAnsi="宋体" w:cs="宋体" w:hint="eastAsia"/>
        </w:rPr>
        <w:t>当前科技创新的全球化趋势日益明显</w:t>
      </w:r>
      <w:r w:rsidRPr="00A30EC4">
        <w:rPr>
          <w:rFonts w:ascii="宋体" w:cs="宋体"/>
        </w:rPr>
        <w:t>,</w:t>
      </w:r>
      <w:r w:rsidRPr="00A30EC4">
        <w:rPr>
          <w:rFonts w:ascii="宋体" w:hAnsi="宋体" w:cs="宋体" w:hint="eastAsia"/>
        </w:rPr>
        <w:t>中国的发展模式也正在从资源驱动向创新驱动转变。目前中国已经成为全球第二大经济体、第一大商品出口国和第三大对外投资国。近年来中国研发投入高速增长</w:t>
      </w:r>
      <w:r w:rsidRPr="00A30EC4">
        <w:rPr>
          <w:rFonts w:ascii="宋体" w:hAnsi="宋体" w:cs="宋体"/>
        </w:rPr>
        <w:t>,2015</w:t>
      </w:r>
      <w:r w:rsidRPr="00A30EC4">
        <w:rPr>
          <w:rFonts w:ascii="宋体" w:hAnsi="宋体" w:cs="宋体" w:hint="eastAsia"/>
        </w:rPr>
        <w:t>年全社会研发投入总量为</w:t>
      </w:r>
      <w:r w:rsidRPr="00A30EC4">
        <w:rPr>
          <w:rFonts w:ascii="宋体" w:hAnsi="宋体" w:cs="宋体"/>
        </w:rPr>
        <w:t>1.4</w:t>
      </w:r>
      <w:r w:rsidRPr="00A30EC4">
        <w:rPr>
          <w:rFonts w:ascii="宋体" w:hAnsi="宋体" w:cs="宋体" w:hint="eastAsia"/>
        </w:rPr>
        <w:t>万亿元</w:t>
      </w:r>
      <w:r w:rsidRPr="00A30EC4">
        <w:rPr>
          <w:rFonts w:ascii="宋体" w:cs="宋体"/>
        </w:rPr>
        <w:t>,</w:t>
      </w:r>
      <w:r w:rsidRPr="00A30EC4">
        <w:rPr>
          <w:rFonts w:ascii="宋体" w:hAnsi="宋体" w:cs="宋体" w:hint="eastAsia"/>
        </w:rPr>
        <w:t>居全球第二位</w:t>
      </w:r>
      <w:r w:rsidRPr="00A30EC4">
        <w:rPr>
          <w:rFonts w:ascii="宋体" w:cs="宋体"/>
        </w:rPr>
        <w:t>,</w:t>
      </w:r>
      <w:r w:rsidRPr="00A30EC4">
        <w:rPr>
          <w:rFonts w:ascii="宋体" w:hAnsi="宋体" w:cs="宋体" w:hint="eastAsia"/>
        </w:rPr>
        <w:t>研发经费支出占</w:t>
      </w:r>
      <w:r w:rsidRPr="00A30EC4">
        <w:rPr>
          <w:rFonts w:ascii="宋体" w:hAnsi="宋体" w:cs="宋体"/>
        </w:rPr>
        <w:t>GDP</w:t>
      </w:r>
      <w:r w:rsidRPr="00A30EC4">
        <w:rPr>
          <w:rFonts w:ascii="宋体" w:hAnsi="宋体" w:cs="宋体" w:hint="eastAsia"/>
        </w:rPr>
        <w:t>的比重达到</w:t>
      </w:r>
      <w:r w:rsidRPr="00A30EC4">
        <w:rPr>
          <w:rFonts w:ascii="宋体" w:hAnsi="宋体" w:cs="宋体"/>
        </w:rPr>
        <w:t>2.1%,</w:t>
      </w:r>
      <w:r w:rsidRPr="00A30EC4">
        <w:rPr>
          <w:rFonts w:ascii="宋体" w:hAnsi="宋体" w:cs="宋体" w:hint="eastAsia"/>
        </w:rPr>
        <w:t>其中企业研发投入占到</w:t>
      </w:r>
      <w:r w:rsidRPr="00A30EC4">
        <w:rPr>
          <w:rFonts w:ascii="宋体" w:hAnsi="宋体" w:cs="宋体"/>
        </w:rPr>
        <w:t>77%</w:t>
      </w:r>
      <w:r w:rsidRPr="00A30EC4">
        <w:rPr>
          <w:rFonts w:ascii="宋体" w:hAnsi="宋体" w:cs="宋体" w:hint="eastAsia"/>
        </w:rPr>
        <w:t>。</w:t>
      </w:r>
    </w:p>
    <w:p w:rsidR="00C204D3" w:rsidRDefault="00C204D3" w:rsidP="00AD15DE">
      <w:pPr>
        <w:spacing w:line="360" w:lineRule="exact"/>
        <w:ind w:right="315" w:firstLineChars="200" w:firstLine="420"/>
        <w:rPr>
          <w:rFonts w:ascii="宋体" w:cs="宋体"/>
        </w:rPr>
      </w:pPr>
      <w:r w:rsidRPr="00A30EC4">
        <w:rPr>
          <w:rFonts w:ascii="宋体" w:hAnsi="宋体" w:cs="宋体" w:hint="eastAsia"/>
        </w:rPr>
        <w:lastRenderedPageBreak/>
        <w:t>科技创新合作在“一带一路”建设中正在发挥积极作用</w:t>
      </w:r>
      <w:r w:rsidRPr="00A30EC4">
        <w:rPr>
          <w:rFonts w:ascii="宋体" w:cs="宋体"/>
        </w:rPr>
        <w:t>,</w:t>
      </w:r>
      <w:r w:rsidRPr="00A30EC4">
        <w:rPr>
          <w:rFonts w:ascii="宋体" w:hAnsi="宋体" w:cs="宋体" w:hint="eastAsia"/>
        </w:rPr>
        <w:t>并已取得良好成效。中国已与全球</w:t>
      </w:r>
      <w:r w:rsidRPr="00A30EC4">
        <w:rPr>
          <w:rFonts w:ascii="宋体" w:hAnsi="宋体" w:cs="宋体"/>
        </w:rPr>
        <w:t>158</w:t>
      </w:r>
      <w:r w:rsidRPr="00A30EC4">
        <w:rPr>
          <w:rFonts w:ascii="宋体" w:hAnsi="宋体" w:cs="宋体" w:hint="eastAsia"/>
        </w:rPr>
        <w:t>个国家和地区建立了合作关系</w:t>
      </w:r>
      <w:r w:rsidRPr="00A30EC4">
        <w:rPr>
          <w:rFonts w:ascii="宋体" w:cs="宋体"/>
        </w:rPr>
        <w:t>,</w:t>
      </w:r>
      <w:r w:rsidRPr="00A30EC4">
        <w:rPr>
          <w:rFonts w:ascii="宋体" w:hAnsi="宋体" w:cs="宋体" w:hint="eastAsia"/>
        </w:rPr>
        <w:t>签署了</w:t>
      </w:r>
      <w:r w:rsidRPr="00A30EC4">
        <w:rPr>
          <w:rFonts w:ascii="宋体" w:hAnsi="宋体" w:cs="宋体"/>
        </w:rPr>
        <w:t>110</w:t>
      </w:r>
      <w:r w:rsidRPr="00A30EC4">
        <w:rPr>
          <w:rFonts w:ascii="宋体" w:hAnsi="宋体" w:cs="宋体" w:hint="eastAsia"/>
        </w:rPr>
        <w:t>个政府间的合作协议</w:t>
      </w:r>
      <w:r w:rsidRPr="00A30EC4">
        <w:rPr>
          <w:rFonts w:ascii="宋体" w:hAnsi="宋体" w:cs="宋体"/>
        </w:rPr>
        <w:t xml:space="preserve">, </w:t>
      </w:r>
      <w:r w:rsidRPr="00A30EC4">
        <w:rPr>
          <w:rFonts w:ascii="宋体" w:hAnsi="宋体" w:cs="宋体" w:hint="eastAsia"/>
        </w:rPr>
        <w:t>加入了</w:t>
      </w:r>
      <w:r w:rsidRPr="00A30EC4">
        <w:rPr>
          <w:rFonts w:ascii="宋体" w:hAnsi="宋体" w:cs="宋体"/>
        </w:rPr>
        <w:t>200</w:t>
      </w:r>
      <w:r w:rsidRPr="00A30EC4">
        <w:rPr>
          <w:rFonts w:ascii="宋体" w:hAnsi="宋体" w:cs="宋体" w:hint="eastAsia"/>
        </w:rPr>
        <w:t>多个政府间科技合作组织。其中与</w:t>
      </w:r>
      <w:r w:rsidRPr="00A30EC4">
        <w:rPr>
          <w:rFonts w:ascii="宋体" w:hAnsi="宋体" w:cs="宋体"/>
        </w:rPr>
        <w:t>49</w:t>
      </w:r>
      <w:r w:rsidRPr="00A30EC4">
        <w:rPr>
          <w:rFonts w:ascii="宋体" w:hAnsi="宋体" w:cs="宋体" w:hint="eastAsia"/>
        </w:rPr>
        <w:t>个“一带一路”沿线国家签署了政府间科技合作协议</w:t>
      </w:r>
      <w:r w:rsidRPr="00A30EC4">
        <w:rPr>
          <w:rFonts w:ascii="宋体" w:cs="宋体"/>
        </w:rPr>
        <w:t>,</w:t>
      </w:r>
      <w:r w:rsidRPr="00A30EC4">
        <w:rPr>
          <w:rFonts w:ascii="宋体" w:hAnsi="宋体" w:cs="宋体" w:hint="eastAsia"/>
        </w:rPr>
        <w:t>并与沿线国家启动了一系列科技伙伴计划</w:t>
      </w:r>
      <w:r w:rsidRPr="00A30EC4">
        <w:rPr>
          <w:rFonts w:ascii="宋体" w:cs="宋体"/>
        </w:rPr>
        <w:t>,</w:t>
      </w:r>
      <w:r w:rsidRPr="00A30EC4">
        <w:rPr>
          <w:rFonts w:ascii="宋体" w:hAnsi="宋体" w:cs="宋体" w:hint="eastAsia"/>
        </w:rPr>
        <w:t>包括中国</w:t>
      </w:r>
      <w:r w:rsidRPr="00A30EC4">
        <w:rPr>
          <w:rFonts w:ascii="宋体" w:hAnsi="宋体" w:cs="宋体"/>
        </w:rPr>
        <w:t>—</w:t>
      </w:r>
      <w:r w:rsidRPr="00A30EC4">
        <w:rPr>
          <w:rFonts w:ascii="宋体" w:hAnsi="宋体" w:cs="宋体" w:hint="eastAsia"/>
        </w:rPr>
        <w:t>东盟科技伙伴计划、中国</w:t>
      </w:r>
      <w:r w:rsidRPr="00A30EC4">
        <w:rPr>
          <w:rFonts w:ascii="宋体" w:hAnsi="宋体" w:cs="宋体"/>
        </w:rPr>
        <w:t>—</w:t>
      </w:r>
      <w:r w:rsidRPr="00A30EC4">
        <w:rPr>
          <w:rFonts w:ascii="宋体" w:hAnsi="宋体" w:cs="宋体" w:hint="eastAsia"/>
        </w:rPr>
        <w:t>南亚科技伙伴计划、中国</w:t>
      </w:r>
      <w:r w:rsidRPr="00A30EC4">
        <w:rPr>
          <w:rFonts w:ascii="宋体" w:hAnsi="宋体" w:cs="宋体"/>
        </w:rPr>
        <w:t>—</w:t>
      </w:r>
      <w:r w:rsidRPr="00A30EC4">
        <w:rPr>
          <w:rFonts w:ascii="宋体" w:hAnsi="宋体" w:cs="宋体" w:hint="eastAsia"/>
        </w:rPr>
        <w:t>阿拉伯国家科技伙伴计划等。</w:t>
      </w:r>
    </w:p>
    <w:p w:rsidR="00C204D3" w:rsidRDefault="00C204D3" w:rsidP="00AD15DE">
      <w:pPr>
        <w:spacing w:line="360" w:lineRule="exact"/>
        <w:ind w:right="315" w:firstLineChars="200" w:firstLine="420"/>
        <w:rPr>
          <w:rFonts w:ascii="宋体" w:cs="Times New Roman"/>
        </w:rPr>
      </w:pPr>
      <w:r w:rsidRPr="00B26CE0">
        <w:rPr>
          <w:rFonts w:ascii="宋体" w:hAnsi="宋体" w:cs="宋体" w:hint="eastAsia"/>
        </w:rPr>
        <w:t>同时</w:t>
      </w:r>
      <w:r w:rsidRPr="00B26CE0">
        <w:rPr>
          <w:rFonts w:ascii="宋体" w:cs="宋体"/>
        </w:rPr>
        <w:t>,</w:t>
      </w:r>
      <w:r w:rsidRPr="00B26CE0">
        <w:rPr>
          <w:rFonts w:ascii="宋体" w:hAnsi="宋体" w:cs="宋体" w:hint="eastAsia"/>
        </w:rPr>
        <w:t>“一带一路”建设对进一步加强科技创新合作提出了更加紧迫的需求。中国与“一带一路”沿线国家的发展条件和发展需求具备很多相似之处</w:t>
      </w:r>
      <w:r w:rsidRPr="00B26CE0">
        <w:rPr>
          <w:rFonts w:ascii="宋体" w:cs="宋体"/>
        </w:rPr>
        <w:t>,</w:t>
      </w:r>
      <w:r w:rsidRPr="00B26CE0">
        <w:rPr>
          <w:rFonts w:ascii="宋体" w:hAnsi="宋体" w:cs="宋体" w:hint="eastAsia"/>
        </w:rPr>
        <w:t>在人口、健康、安全等众多领域中也面临着共同的挑战</w:t>
      </w:r>
      <w:r w:rsidRPr="00B26CE0">
        <w:rPr>
          <w:rFonts w:ascii="宋体" w:cs="宋体"/>
        </w:rPr>
        <w:t>,</w:t>
      </w:r>
      <w:r w:rsidRPr="00B26CE0">
        <w:rPr>
          <w:rFonts w:ascii="宋体" w:hAnsi="宋体" w:cs="宋体" w:hint="eastAsia"/>
        </w:rPr>
        <w:t>迫切需要加强合作研究和联合攻关</w:t>
      </w:r>
      <w:r w:rsidRPr="00B26CE0">
        <w:rPr>
          <w:rFonts w:ascii="宋体" w:cs="宋体"/>
        </w:rPr>
        <w:t>,</w:t>
      </w:r>
      <w:r w:rsidRPr="00B26CE0">
        <w:rPr>
          <w:rFonts w:ascii="宋体" w:hAnsi="宋体" w:cs="宋体" w:hint="eastAsia"/>
        </w:rPr>
        <w:t>共享科技成果和创新发展的经验</w:t>
      </w:r>
      <w:r w:rsidRPr="00B26CE0">
        <w:rPr>
          <w:rFonts w:ascii="宋体" w:cs="宋体"/>
        </w:rPr>
        <w:t>,</w:t>
      </w:r>
      <w:r w:rsidRPr="00B26CE0">
        <w:rPr>
          <w:rFonts w:ascii="宋体" w:hAnsi="宋体" w:cs="宋体" w:hint="eastAsia"/>
        </w:rPr>
        <w:t>以科技创新推进经济增长动力的转换</w:t>
      </w:r>
      <w:r w:rsidRPr="00B26CE0">
        <w:rPr>
          <w:rFonts w:ascii="宋体" w:cs="宋体"/>
        </w:rPr>
        <w:t>,</w:t>
      </w:r>
      <w:r w:rsidRPr="00B26CE0">
        <w:rPr>
          <w:rFonts w:ascii="宋体" w:hAnsi="宋体" w:cs="宋体" w:hint="eastAsia"/>
        </w:rPr>
        <w:t>促进共同繁荣和可持续发展。</w:t>
      </w:r>
    </w:p>
    <w:p w:rsidR="00C204D3" w:rsidRPr="00B26CE0" w:rsidRDefault="00C204D3" w:rsidP="00AD15DE">
      <w:pPr>
        <w:spacing w:line="360" w:lineRule="exact"/>
        <w:ind w:right="315" w:firstLineChars="200" w:firstLine="420"/>
        <w:rPr>
          <w:rFonts w:ascii="宋体" w:cs="Times New Roman"/>
        </w:rPr>
      </w:pPr>
      <w:r w:rsidRPr="00B26CE0">
        <w:rPr>
          <w:rFonts w:ascii="宋体" w:hAnsi="宋体" w:cs="宋体" w:hint="eastAsia"/>
        </w:rPr>
        <w:t>近日</w:t>
      </w:r>
      <w:r w:rsidRPr="00B26CE0">
        <w:rPr>
          <w:rFonts w:ascii="宋体" w:cs="宋体"/>
        </w:rPr>
        <w:t>,</w:t>
      </w:r>
      <w:r w:rsidRPr="00B26CE0">
        <w:rPr>
          <w:rFonts w:ascii="宋体" w:hAnsi="宋体" w:cs="宋体" w:hint="eastAsia"/>
        </w:rPr>
        <w:t>中国科技部、发展改革委、外交部、商务部联合发布了《推进“一带一路”建设科技创新合作专项规划》</w:t>
      </w:r>
      <w:r w:rsidRPr="00B26CE0">
        <w:rPr>
          <w:rFonts w:ascii="宋体" w:cs="宋体"/>
        </w:rPr>
        <w:t>,</w:t>
      </w:r>
      <w:r w:rsidRPr="00B26CE0">
        <w:rPr>
          <w:rFonts w:ascii="宋体" w:hAnsi="宋体" w:cs="宋体" w:hint="eastAsia"/>
        </w:rPr>
        <w:t>对“一带一路”科技创新合作提出了一系列积极措施。中国将紧密结合各国合作需求</w:t>
      </w:r>
      <w:r w:rsidRPr="00B26CE0">
        <w:rPr>
          <w:rFonts w:ascii="宋体" w:cs="宋体"/>
        </w:rPr>
        <w:t>,</w:t>
      </w:r>
      <w:r w:rsidRPr="00B26CE0">
        <w:rPr>
          <w:rFonts w:ascii="宋体" w:hAnsi="宋体" w:cs="宋体" w:hint="eastAsia"/>
        </w:rPr>
        <w:t>加强政策交流</w:t>
      </w:r>
      <w:r w:rsidRPr="00B26CE0">
        <w:rPr>
          <w:rFonts w:ascii="宋体" w:cs="宋体"/>
        </w:rPr>
        <w:t>,</w:t>
      </w:r>
      <w:r w:rsidRPr="00B26CE0">
        <w:rPr>
          <w:rFonts w:ascii="宋体" w:hAnsi="宋体" w:cs="宋体" w:hint="eastAsia"/>
        </w:rPr>
        <w:t>增进各国科技界的理解互信</w:t>
      </w:r>
      <w:r w:rsidRPr="00B26CE0">
        <w:rPr>
          <w:rFonts w:ascii="宋体" w:cs="宋体"/>
        </w:rPr>
        <w:t>,</w:t>
      </w:r>
      <w:r w:rsidRPr="00B26CE0">
        <w:rPr>
          <w:rFonts w:ascii="宋体" w:hAnsi="宋体" w:cs="宋体" w:hint="eastAsia"/>
        </w:rPr>
        <w:t>构建协作网络</w:t>
      </w:r>
      <w:r w:rsidRPr="00B26CE0">
        <w:rPr>
          <w:rFonts w:ascii="宋体" w:cs="宋体"/>
        </w:rPr>
        <w:t>,</w:t>
      </w:r>
      <w:r w:rsidRPr="00B26CE0">
        <w:rPr>
          <w:rFonts w:ascii="宋体" w:hAnsi="宋体" w:cs="宋体" w:hint="eastAsia"/>
        </w:rPr>
        <w:t>与沿线国家共建一批研究实验室、研究中心、技术转移中心和先进技术示范与推广基地</w:t>
      </w:r>
      <w:r w:rsidRPr="00B26CE0">
        <w:rPr>
          <w:rFonts w:ascii="宋体" w:cs="宋体"/>
        </w:rPr>
        <w:t>,</w:t>
      </w:r>
      <w:r w:rsidRPr="00B26CE0">
        <w:rPr>
          <w:rFonts w:ascii="宋体" w:hAnsi="宋体" w:cs="宋体" w:hint="eastAsia"/>
        </w:rPr>
        <w:t>提高沿线国家基础设施水平和创新能力</w:t>
      </w:r>
      <w:r w:rsidRPr="00B26CE0">
        <w:rPr>
          <w:rFonts w:ascii="宋体" w:cs="宋体"/>
        </w:rPr>
        <w:t>,</w:t>
      </w:r>
      <w:r w:rsidRPr="00B26CE0">
        <w:rPr>
          <w:rFonts w:ascii="宋体" w:hAnsi="宋体" w:cs="宋体" w:hint="eastAsia"/>
        </w:rPr>
        <w:t>创造互利共赢的局面。</w:t>
      </w:r>
    </w:p>
    <w:p w:rsidR="00C204D3" w:rsidRPr="00B26CE0" w:rsidRDefault="00C204D3" w:rsidP="00AD15DE">
      <w:pPr>
        <w:tabs>
          <w:tab w:val="left" w:pos="1155"/>
        </w:tabs>
        <w:spacing w:line="360" w:lineRule="exact"/>
        <w:ind w:right="315" w:firstLineChars="200" w:firstLine="420"/>
        <w:rPr>
          <w:rFonts w:ascii="宋体" w:cs="Times New Roman"/>
        </w:rPr>
      </w:pPr>
    </w:p>
    <w:p w:rsidR="00757A60" w:rsidRPr="005653E6" w:rsidRDefault="00C204D3" w:rsidP="00757A60">
      <w:pPr>
        <w:pStyle w:val="aa"/>
        <w:shd w:val="clear" w:color="auto" w:fill="FFFFFF"/>
        <w:spacing w:before="0" w:beforeAutospacing="0" w:after="300" w:afterAutospacing="0"/>
        <w:ind w:firstLine="480"/>
        <w:rPr>
          <w:rFonts w:cs="Times New Roman"/>
          <w:b/>
          <w:kern w:val="2"/>
          <w:sz w:val="28"/>
          <w:szCs w:val="28"/>
        </w:rPr>
      </w:pPr>
      <w:r w:rsidRPr="005653E6">
        <w:rPr>
          <w:b/>
          <w:sz w:val="28"/>
          <w:szCs w:val="28"/>
        </w:rPr>
        <w:t>2</w:t>
      </w:r>
      <w:r w:rsidRPr="005653E6">
        <w:rPr>
          <w:rFonts w:hint="eastAsia"/>
          <w:b/>
          <w:sz w:val="28"/>
          <w:szCs w:val="28"/>
        </w:rPr>
        <w:t>、</w:t>
      </w:r>
      <w:r w:rsidR="00757A60" w:rsidRPr="005653E6">
        <w:rPr>
          <w:rFonts w:hint="eastAsia"/>
          <w:b/>
          <w:kern w:val="2"/>
          <w:sz w:val="28"/>
          <w:szCs w:val="28"/>
        </w:rPr>
        <w:t>蒙古国教育文化科技体育部部长</w:t>
      </w:r>
      <w:r w:rsidR="00757A60" w:rsidRPr="005653E6">
        <w:rPr>
          <w:b/>
          <w:kern w:val="2"/>
          <w:sz w:val="28"/>
          <w:szCs w:val="28"/>
        </w:rPr>
        <w:t xml:space="preserve"> J.Batsuuri</w:t>
      </w:r>
    </w:p>
    <w:p w:rsidR="00757A60" w:rsidRPr="005653E6" w:rsidRDefault="00757A60" w:rsidP="00757A60">
      <w:pPr>
        <w:spacing w:line="360" w:lineRule="exact"/>
        <w:ind w:right="315" w:firstLineChars="200" w:firstLine="420"/>
        <w:rPr>
          <w:rFonts w:ascii="宋体" w:hAnsi="宋体" w:cs="宋体"/>
        </w:rPr>
      </w:pPr>
      <w:r w:rsidRPr="005653E6">
        <w:rPr>
          <w:rFonts w:ascii="宋体" w:hAnsi="宋体" w:cs="宋体" w:hint="eastAsia"/>
        </w:rPr>
        <w:t>中国长期以来是蒙古国的重要合作伙伴。两国经过共同的努力取得了良好的合作发展势头。</w:t>
      </w:r>
    </w:p>
    <w:p w:rsidR="00757A60" w:rsidRPr="005653E6" w:rsidRDefault="00757A60" w:rsidP="00757A60">
      <w:pPr>
        <w:spacing w:line="360" w:lineRule="exact"/>
        <w:ind w:right="315" w:firstLineChars="200" w:firstLine="420"/>
        <w:rPr>
          <w:rFonts w:ascii="宋体" w:hAnsi="宋体" w:cs="宋体"/>
        </w:rPr>
      </w:pPr>
      <w:r w:rsidRPr="005653E6">
        <w:rPr>
          <w:rFonts w:ascii="宋体" w:hAnsi="宋体" w:cs="宋体"/>
        </w:rPr>
        <w:t xml:space="preserve">2016 </w:t>
      </w:r>
      <w:r w:rsidRPr="005653E6">
        <w:rPr>
          <w:rFonts w:ascii="宋体" w:hAnsi="宋体" w:cs="宋体" w:hint="eastAsia"/>
        </w:rPr>
        <w:t>年</w:t>
      </w:r>
      <w:r w:rsidRPr="005653E6">
        <w:rPr>
          <w:rFonts w:ascii="宋体" w:hAnsi="宋体" w:cs="宋体"/>
        </w:rPr>
        <w:t>6</w:t>
      </w:r>
      <w:r w:rsidRPr="005653E6">
        <w:rPr>
          <w:rFonts w:ascii="宋体" w:hAnsi="宋体" w:cs="宋体" w:hint="eastAsia"/>
        </w:rPr>
        <w:t>月，中国、蒙古国、俄罗斯三国共同签署《建设中蒙俄经济走廊规划纲要》，商定了</w:t>
      </w:r>
      <w:r w:rsidRPr="005653E6">
        <w:rPr>
          <w:rFonts w:ascii="宋体" w:hAnsi="宋体" w:cs="宋体"/>
        </w:rPr>
        <w:t>32</w:t>
      </w:r>
      <w:r w:rsidRPr="005653E6">
        <w:rPr>
          <w:rFonts w:ascii="宋体" w:hAnsi="宋体" w:cs="宋体" w:hint="eastAsia"/>
        </w:rPr>
        <w:t>个重点合作项目，涵盖了基础设施互联互通、产业合作、口岸现代化改造、能源合作、海关及检验检疫、生态环保、科技教育、人文交流、农业合作及医疗卫生等十个重点领域。这是“一带一路”建设的重要早期收获，对于中蒙两国共商共建共享、加强发展战略对接、深化各领域合作具有重要意义。</w:t>
      </w:r>
    </w:p>
    <w:p w:rsidR="00757A60" w:rsidRPr="005653E6" w:rsidRDefault="00757A60" w:rsidP="00757A60">
      <w:pPr>
        <w:spacing w:line="360" w:lineRule="exact"/>
        <w:ind w:right="315" w:firstLineChars="200" w:firstLine="420"/>
        <w:rPr>
          <w:rFonts w:ascii="宋体" w:hAnsi="宋体" w:cs="宋体"/>
        </w:rPr>
      </w:pPr>
      <w:r w:rsidRPr="005653E6">
        <w:rPr>
          <w:rFonts w:ascii="宋体" w:hAnsi="宋体" w:cs="宋体" w:hint="eastAsia"/>
        </w:rPr>
        <w:t>中国是蒙古国在科技创新合作领域中的重要战略伙伴。中国一直以来都在为蒙古国科技创新能力的提升提供帮助。</w:t>
      </w:r>
      <w:r w:rsidRPr="005653E6">
        <w:rPr>
          <w:rFonts w:ascii="宋体" w:hAnsi="宋体" w:cs="宋体"/>
        </w:rPr>
        <w:t>2011</w:t>
      </w:r>
      <w:r w:rsidRPr="005653E6">
        <w:rPr>
          <w:rFonts w:ascii="宋体" w:hAnsi="宋体" w:cs="宋体" w:hint="eastAsia"/>
        </w:rPr>
        <w:t>年中国和蒙古国签署科技合作协议，进一步强化了两国的科技联系。</w:t>
      </w:r>
    </w:p>
    <w:p w:rsidR="00757A60" w:rsidRPr="005653E6" w:rsidRDefault="00757A60" w:rsidP="00757A60">
      <w:pPr>
        <w:spacing w:line="360" w:lineRule="exact"/>
        <w:ind w:right="315" w:firstLineChars="200" w:firstLine="420"/>
        <w:rPr>
          <w:rFonts w:ascii="宋体" w:hAnsi="宋体" w:cs="宋体"/>
        </w:rPr>
      </w:pPr>
      <w:r w:rsidRPr="005653E6">
        <w:rPr>
          <w:rFonts w:ascii="宋体" w:hAnsi="宋体" w:cs="宋体" w:hint="eastAsia"/>
        </w:rPr>
        <w:t>展望未来，长期稳定的科技创新合作对于中蒙两国双边关系的发展至关重要。</w:t>
      </w:r>
    </w:p>
    <w:p w:rsidR="00757A60" w:rsidRPr="005653E6" w:rsidRDefault="00757A60" w:rsidP="00757A60">
      <w:pPr>
        <w:spacing w:line="360" w:lineRule="exact"/>
        <w:ind w:right="315" w:firstLineChars="200" w:firstLine="420"/>
        <w:rPr>
          <w:rFonts w:ascii="宋体" w:hAnsi="宋体" w:cs="宋体"/>
        </w:rPr>
      </w:pPr>
      <w:r w:rsidRPr="005653E6">
        <w:rPr>
          <w:rFonts w:ascii="宋体" w:hAnsi="宋体" w:cs="宋体" w:hint="eastAsia"/>
        </w:rPr>
        <w:t>两国应该在科技创新的产业化领域进一步展开合作，共同建设中蒙联合实验室、中蒙科技孵化器，共同促进中蒙科技成果产业化。</w:t>
      </w:r>
    </w:p>
    <w:p w:rsidR="00757A60" w:rsidRDefault="00757A60" w:rsidP="00757A60">
      <w:pPr>
        <w:spacing w:line="360" w:lineRule="exact"/>
        <w:ind w:right="315" w:firstLineChars="200" w:firstLine="420"/>
        <w:rPr>
          <w:rFonts w:ascii="宋体" w:hAnsi="宋体" w:cs="宋体"/>
        </w:rPr>
      </w:pPr>
      <w:r w:rsidRPr="005653E6">
        <w:rPr>
          <w:rFonts w:ascii="宋体" w:hAnsi="宋体" w:cs="宋体" w:hint="eastAsia"/>
        </w:rPr>
        <w:t>蒙古国教育文化科技体育部未来也将进一步加强与中国科技部的联系，深入开展科技交流与合作。</w:t>
      </w:r>
    </w:p>
    <w:p w:rsidR="00C204D3" w:rsidRDefault="00C204D3" w:rsidP="00757A60">
      <w:pPr>
        <w:tabs>
          <w:tab w:val="left" w:pos="1155"/>
        </w:tabs>
        <w:spacing w:line="360" w:lineRule="exact"/>
        <w:ind w:right="315" w:firstLineChars="200" w:firstLine="420"/>
        <w:rPr>
          <w:rFonts w:ascii="宋体" w:hAnsi="宋体" w:cs="宋体"/>
        </w:rPr>
      </w:pPr>
    </w:p>
    <w:p w:rsidR="00757A60" w:rsidRPr="005653E6" w:rsidRDefault="00C204D3" w:rsidP="00757A60">
      <w:pPr>
        <w:pStyle w:val="aa"/>
        <w:shd w:val="clear" w:color="auto" w:fill="FFFFFF"/>
        <w:spacing w:before="0" w:beforeAutospacing="0" w:after="300" w:afterAutospacing="0"/>
        <w:ind w:firstLine="480"/>
        <w:rPr>
          <w:b/>
          <w:sz w:val="28"/>
          <w:szCs w:val="28"/>
        </w:rPr>
      </w:pPr>
      <w:r w:rsidRPr="005653E6">
        <w:rPr>
          <w:b/>
          <w:kern w:val="2"/>
          <w:sz w:val="28"/>
          <w:szCs w:val="28"/>
        </w:rPr>
        <w:t>3</w:t>
      </w:r>
      <w:r w:rsidRPr="005653E6">
        <w:rPr>
          <w:rFonts w:hint="eastAsia"/>
          <w:b/>
          <w:kern w:val="2"/>
          <w:sz w:val="28"/>
          <w:szCs w:val="28"/>
        </w:rPr>
        <w:t>、</w:t>
      </w:r>
      <w:r w:rsidR="00757A60" w:rsidRPr="005653E6">
        <w:rPr>
          <w:rFonts w:hint="eastAsia"/>
          <w:b/>
          <w:sz w:val="28"/>
          <w:szCs w:val="28"/>
        </w:rPr>
        <w:t>尼泊尔帕坦医科大学原校长</w:t>
      </w:r>
      <w:r w:rsidR="00757A60" w:rsidRPr="005653E6">
        <w:rPr>
          <w:b/>
          <w:sz w:val="28"/>
          <w:szCs w:val="28"/>
        </w:rPr>
        <w:t xml:space="preserve"> Jay Narayan Shah</w:t>
      </w:r>
    </w:p>
    <w:p w:rsidR="00757A60" w:rsidRDefault="00757A60" w:rsidP="00757A60">
      <w:pPr>
        <w:spacing w:line="360" w:lineRule="exact"/>
        <w:ind w:right="315" w:firstLineChars="200" w:firstLine="420"/>
        <w:rPr>
          <w:rFonts w:ascii="宋体" w:hAnsi="宋体" w:cs="宋体"/>
        </w:rPr>
      </w:pPr>
      <w:bookmarkStart w:id="0" w:name="_GoBack"/>
      <w:bookmarkEnd w:id="0"/>
      <w:r w:rsidRPr="005653E6">
        <w:rPr>
          <w:rFonts w:ascii="宋体" w:hAnsi="宋体" w:cs="宋体" w:hint="eastAsia"/>
        </w:rPr>
        <w:t>中国政府在“一带一路”建设中体现了在尊重各国自我发展基础上开展国际合作的价值理念，即：在合作中不干涉他国内部事务，不寻求提高所谓的影响力，不强调控制</w:t>
      </w:r>
      <w:r w:rsidRPr="005653E6">
        <w:rPr>
          <w:rFonts w:ascii="宋体" w:hAnsi="宋体" w:cs="宋体" w:hint="eastAsia"/>
        </w:rPr>
        <w:lastRenderedPageBreak/>
        <w:t>权。这是国际合作中价值理念的重要提升。</w:t>
      </w:r>
      <w:r w:rsidRPr="005653E6">
        <w:rPr>
          <w:rFonts w:ascii="宋体" w:hAnsi="宋体" w:cs="宋体"/>
        </w:rPr>
        <w:br/>
      </w:r>
      <w:r w:rsidRPr="005653E6">
        <w:rPr>
          <w:rFonts w:ascii="宋体" w:hAnsi="宋体" w:cs="宋体" w:hint="eastAsia"/>
        </w:rPr>
        <w:t xml:space="preserve">    生存和发展，是一个国家永久的命题。我们和美国、欧洲国情不一样，不能因循西方发展的道路。在过去的十年、二十年当中</w:t>
      </w:r>
      <w:r w:rsidRPr="005653E6">
        <w:rPr>
          <w:rFonts w:ascii="宋体" w:hAnsi="宋体" w:cs="宋体"/>
        </w:rPr>
        <w:t>,</w:t>
      </w:r>
      <w:r w:rsidRPr="005653E6">
        <w:rPr>
          <w:rFonts w:ascii="宋体" w:hAnsi="宋体" w:cs="宋体" w:hint="eastAsia"/>
        </w:rPr>
        <w:t>伊朗、阿富汗、叙利亚的动荡</w:t>
      </w:r>
      <w:r w:rsidRPr="005653E6">
        <w:rPr>
          <w:rFonts w:ascii="宋体" w:hAnsi="宋体" w:cs="宋体"/>
        </w:rPr>
        <w:t>,</w:t>
      </w:r>
      <w:r w:rsidRPr="005653E6">
        <w:rPr>
          <w:rFonts w:ascii="宋体" w:hAnsi="宋体" w:cs="宋体" w:hint="eastAsia"/>
        </w:rPr>
        <w:t>都不是我们所希望看到的。“一带一路”思路很清晰，就是通过把西亚、中亚、中东、欧洲等联系在一起，进行更好的资源整合，把和平发展的声音一路传递下去，实现和平发展的目标。</w:t>
      </w:r>
      <w:r w:rsidRPr="005653E6">
        <w:rPr>
          <w:rFonts w:ascii="宋体" w:hAnsi="宋体" w:cs="宋体"/>
        </w:rPr>
        <w:br/>
      </w:r>
      <w:r w:rsidRPr="005653E6">
        <w:rPr>
          <w:rFonts w:ascii="宋体" w:hAnsi="宋体" w:cs="宋体" w:hint="eastAsia"/>
        </w:rPr>
        <w:t xml:space="preserve">    中尼两国过去在公路等基础设施建设中已经开展了很多成功的合作。在未来“一带一路”建设中，尼泊尔作为内陆国家，在基础设施和贸易的互联互通中将受益更多。尼泊尔有丰富的自然资源，我们欢迎中国企业进入尼泊尔开发利用自然资源，通过项目实施让人民和社会获益。</w:t>
      </w:r>
      <w:r w:rsidRPr="005653E6">
        <w:rPr>
          <w:rFonts w:ascii="宋体" w:hAnsi="宋体" w:cs="宋体"/>
        </w:rPr>
        <w:br/>
      </w:r>
      <w:r w:rsidRPr="005653E6">
        <w:rPr>
          <w:rFonts w:ascii="宋体" w:hAnsi="宋体" w:cs="宋体" w:hint="eastAsia"/>
        </w:rPr>
        <w:t xml:space="preserve">    我们要推动和落实科技领域的合作，在教育上我们也要有所作为。希望在“一带一路”的框架下科技教育等领域的合作能够得到进一步拓展和落实，通过科技创新合作打造共同繁荣发展的良好局面。</w:t>
      </w:r>
    </w:p>
    <w:p w:rsidR="005653E6" w:rsidRPr="005653E6" w:rsidRDefault="005653E6" w:rsidP="005653E6">
      <w:pPr>
        <w:spacing w:line="360" w:lineRule="exact"/>
        <w:ind w:right="315" w:firstLineChars="200" w:firstLine="420"/>
        <w:rPr>
          <w:rFonts w:ascii="宋体" w:hAnsi="宋体" w:cs="宋体"/>
        </w:rPr>
      </w:pPr>
    </w:p>
    <w:p w:rsidR="00C204D3" w:rsidRPr="005653E6" w:rsidRDefault="00C204D3" w:rsidP="006C5ADE">
      <w:pPr>
        <w:pStyle w:val="aa"/>
        <w:shd w:val="clear" w:color="auto" w:fill="FFFFFF"/>
        <w:spacing w:before="0" w:beforeAutospacing="0" w:after="300" w:afterAutospacing="0"/>
        <w:ind w:firstLine="480"/>
        <w:rPr>
          <w:rFonts w:cs="Times New Roman"/>
          <w:b/>
          <w:kern w:val="2"/>
          <w:sz w:val="28"/>
          <w:szCs w:val="28"/>
        </w:rPr>
      </w:pPr>
      <w:r w:rsidRPr="005653E6">
        <w:rPr>
          <w:b/>
          <w:kern w:val="2"/>
          <w:sz w:val="28"/>
          <w:szCs w:val="28"/>
        </w:rPr>
        <w:t>4</w:t>
      </w:r>
      <w:r w:rsidRPr="005653E6">
        <w:rPr>
          <w:rFonts w:hint="eastAsia"/>
          <w:b/>
          <w:kern w:val="2"/>
          <w:sz w:val="28"/>
          <w:szCs w:val="28"/>
        </w:rPr>
        <w:t>、加强全球创新治理</w:t>
      </w:r>
    </w:p>
    <w:p w:rsidR="00C204D3" w:rsidRPr="005653E6" w:rsidRDefault="00C204D3" w:rsidP="006C5ADE">
      <w:pPr>
        <w:pStyle w:val="aa"/>
        <w:shd w:val="clear" w:color="auto" w:fill="FFFFFF"/>
        <w:spacing w:before="0" w:beforeAutospacing="0" w:after="300" w:afterAutospacing="0"/>
        <w:ind w:firstLine="480"/>
        <w:rPr>
          <w:rFonts w:cs="Times New Roman"/>
          <w:b/>
          <w:kern w:val="2"/>
          <w:sz w:val="28"/>
          <w:szCs w:val="28"/>
        </w:rPr>
      </w:pPr>
      <w:r w:rsidRPr="005653E6">
        <w:rPr>
          <w:rFonts w:hint="eastAsia"/>
          <w:b/>
          <w:kern w:val="2"/>
          <w:sz w:val="28"/>
          <w:szCs w:val="28"/>
        </w:rPr>
        <w:t>中国科学技术发展战略研究院综合所所长</w:t>
      </w:r>
      <w:r w:rsidRPr="005653E6">
        <w:rPr>
          <w:b/>
          <w:kern w:val="2"/>
          <w:sz w:val="28"/>
          <w:szCs w:val="28"/>
        </w:rPr>
        <w:t xml:space="preserve"> </w:t>
      </w:r>
      <w:r w:rsidRPr="005653E6">
        <w:rPr>
          <w:rFonts w:hint="eastAsia"/>
          <w:b/>
          <w:kern w:val="2"/>
          <w:sz w:val="28"/>
          <w:szCs w:val="28"/>
        </w:rPr>
        <w:t>陈宝明</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发展</w:t>
      </w:r>
      <w:r w:rsidR="00737B51" w:rsidRPr="005653E6">
        <w:rPr>
          <w:rFonts w:ascii="宋体" w:hAnsi="宋体" w:cs="宋体" w:hint="eastAsia"/>
        </w:rPr>
        <w:t>，</w:t>
      </w:r>
      <w:r w:rsidRPr="005653E6">
        <w:rPr>
          <w:rFonts w:ascii="宋体" w:hAnsi="宋体" w:cs="宋体" w:hint="eastAsia"/>
        </w:rPr>
        <w:t>创新治理成为全球治理中的重要内容。一方面</w:t>
      </w:r>
      <w:r w:rsidR="00737B51" w:rsidRPr="005653E6">
        <w:rPr>
          <w:rFonts w:ascii="宋体" w:hAnsi="宋体" w:cs="宋体" w:hint="eastAsia"/>
        </w:rPr>
        <w:t>，</w:t>
      </w:r>
      <w:r w:rsidRPr="005653E6">
        <w:rPr>
          <w:rFonts w:ascii="宋体" w:hAnsi="宋体" w:cs="宋体" w:hint="eastAsia"/>
        </w:rPr>
        <w:t>创新要素在全球加速流动</w:t>
      </w:r>
      <w:r w:rsidR="00737B51" w:rsidRPr="005653E6">
        <w:rPr>
          <w:rFonts w:ascii="宋体" w:hAnsi="宋体" w:cs="宋体" w:hint="eastAsia"/>
        </w:rPr>
        <w:t>，</w:t>
      </w:r>
      <w:r w:rsidRPr="005653E6">
        <w:rPr>
          <w:rFonts w:ascii="宋体" w:hAnsi="宋体" w:cs="宋体" w:hint="eastAsia"/>
        </w:rPr>
        <w:t>各国创新生态的联系日益紧密</w:t>
      </w:r>
      <w:r w:rsidR="00737B51" w:rsidRPr="005653E6">
        <w:rPr>
          <w:rFonts w:ascii="宋体" w:hAnsi="宋体" w:cs="宋体" w:hint="eastAsia"/>
        </w:rPr>
        <w:t>，</w:t>
      </w:r>
      <w:r w:rsidRPr="005653E6">
        <w:rPr>
          <w:rFonts w:ascii="宋体" w:hAnsi="宋体" w:cs="宋体" w:hint="eastAsia"/>
        </w:rPr>
        <w:t>人才、知识产权、技术转移等逐步成为经济全球化议题的焦点。另一方面</w:t>
      </w:r>
      <w:r w:rsidR="00737B51" w:rsidRPr="005653E6">
        <w:rPr>
          <w:rFonts w:ascii="宋体" w:hAnsi="宋体" w:cs="宋体" w:hint="eastAsia"/>
        </w:rPr>
        <w:t>，</w:t>
      </w:r>
      <w:r w:rsidRPr="005653E6">
        <w:rPr>
          <w:rFonts w:ascii="宋体" w:hAnsi="宋体" w:cs="宋体" w:hint="eastAsia"/>
        </w:rPr>
        <w:t>创新多极化趋势愈发明显。而创新治理的具体内容既包括传统的科技合作</w:t>
      </w:r>
      <w:r w:rsidR="00737B51" w:rsidRPr="005653E6">
        <w:rPr>
          <w:rFonts w:ascii="宋体" w:hAnsi="宋体" w:cs="宋体" w:hint="eastAsia"/>
        </w:rPr>
        <w:t>，</w:t>
      </w:r>
      <w:r w:rsidRPr="005653E6">
        <w:rPr>
          <w:rFonts w:ascii="宋体" w:hAnsi="宋体" w:cs="宋体" w:hint="eastAsia"/>
        </w:rPr>
        <w:t>也包括在贸易、投资、金融等重要议题中加强与科技创新内容的衔接</w:t>
      </w:r>
      <w:r w:rsidR="00737B51" w:rsidRPr="005653E6">
        <w:rPr>
          <w:rFonts w:ascii="宋体" w:hAnsi="宋体" w:cs="宋体" w:hint="eastAsia"/>
        </w:rPr>
        <w:t>，</w:t>
      </w:r>
      <w:r w:rsidRPr="005653E6">
        <w:rPr>
          <w:rFonts w:ascii="宋体" w:hAnsi="宋体" w:cs="宋体" w:hint="eastAsia"/>
        </w:rPr>
        <w:t>还涵盖了提升创新资源和要素流动的便利性</w:t>
      </w:r>
      <w:r w:rsidR="00737B51" w:rsidRPr="005653E6">
        <w:rPr>
          <w:rFonts w:ascii="宋体" w:hAnsi="宋体" w:cs="宋体" w:hint="eastAsia"/>
        </w:rPr>
        <w:t>，</w:t>
      </w:r>
      <w:r w:rsidRPr="005653E6">
        <w:rPr>
          <w:rFonts w:ascii="宋体" w:hAnsi="宋体" w:cs="宋体" w:hint="eastAsia"/>
        </w:rPr>
        <w:t>以及加强对发展中国家的科技援助等。</w:t>
      </w:r>
    </w:p>
    <w:p w:rsidR="00C204D3" w:rsidRDefault="00C204D3" w:rsidP="005653E6">
      <w:pPr>
        <w:spacing w:line="360" w:lineRule="exact"/>
        <w:ind w:right="315" w:firstLineChars="200" w:firstLine="420"/>
        <w:rPr>
          <w:rFonts w:ascii="宋体" w:hAnsi="宋体" w:cs="宋体"/>
        </w:rPr>
      </w:pPr>
      <w:r w:rsidRPr="005653E6">
        <w:rPr>
          <w:rFonts w:ascii="宋体" w:hAnsi="宋体" w:cs="宋体" w:hint="eastAsia"/>
        </w:rPr>
        <w:t>中国应以“一带一路”为起点推动构筑全球创新治理新格局。近期注重加强人文交流</w:t>
      </w:r>
      <w:r w:rsidR="00737B51" w:rsidRPr="005653E6">
        <w:rPr>
          <w:rFonts w:ascii="宋体" w:hAnsi="宋体" w:cs="宋体" w:hint="eastAsia"/>
        </w:rPr>
        <w:t>，</w:t>
      </w:r>
      <w:r w:rsidRPr="005653E6">
        <w:rPr>
          <w:rFonts w:ascii="宋体" w:hAnsi="宋体" w:cs="宋体" w:hint="eastAsia"/>
        </w:rPr>
        <w:t>增强科技合作互信。中期注重改善创新环境</w:t>
      </w:r>
      <w:r w:rsidR="00737B51" w:rsidRPr="005653E6">
        <w:rPr>
          <w:rFonts w:ascii="宋体" w:hAnsi="宋体" w:cs="宋体" w:hint="eastAsia"/>
        </w:rPr>
        <w:t>，</w:t>
      </w:r>
      <w:r w:rsidRPr="005653E6">
        <w:rPr>
          <w:rFonts w:ascii="宋体" w:hAnsi="宋体" w:cs="宋体" w:hint="eastAsia"/>
        </w:rPr>
        <w:t>形成协同创新网络。远期则定位于形成互利共赢的区域协同创新格局</w:t>
      </w:r>
      <w:r w:rsidR="00737B51" w:rsidRPr="005653E6">
        <w:rPr>
          <w:rFonts w:ascii="宋体" w:hAnsi="宋体" w:cs="宋体" w:hint="eastAsia"/>
        </w:rPr>
        <w:t>，</w:t>
      </w:r>
      <w:r w:rsidRPr="005653E6">
        <w:rPr>
          <w:rFonts w:ascii="宋体" w:hAnsi="宋体" w:cs="宋体" w:hint="eastAsia"/>
        </w:rPr>
        <w:t>建成“‘一带一路’创新共同体”。</w:t>
      </w:r>
    </w:p>
    <w:p w:rsidR="005653E6" w:rsidRPr="005653E6" w:rsidRDefault="005653E6" w:rsidP="005653E6">
      <w:pPr>
        <w:spacing w:line="360" w:lineRule="exact"/>
        <w:ind w:right="315" w:firstLineChars="200" w:firstLine="420"/>
        <w:rPr>
          <w:rFonts w:ascii="宋体" w:hAnsi="宋体" w:cs="宋体"/>
        </w:rPr>
      </w:pPr>
    </w:p>
    <w:p w:rsidR="00C204D3" w:rsidRPr="005653E6" w:rsidRDefault="00C204D3" w:rsidP="006C5ADE">
      <w:pPr>
        <w:pStyle w:val="aa"/>
        <w:shd w:val="clear" w:color="auto" w:fill="FFFFFF"/>
        <w:spacing w:before="0" w:beforeAutospacing="0" w:after="300" w:afterAutospacing="0"/>
        <w:ind w:firstLine="480"/>
        <w:rPr>
          <w:rFonts w:cs="Times New Roman"/>
          <w:b/>
          <w:kern w:val="2"/>
          <w:sz w:val="28"/>
          <w:szCs w:val="28"/>
        </w:rPr>
      </w:pPr>
      <w:r w:rsidRPr="005653E6">
        <w:rPr>
          <w:b/>
          <w:kern w:val="2"/>
          <w:sz w:val="28"/>
          <w:szCs w:val="28"/>
        </w:rPr>
        <w:t>5</w:t>
      </w:r>
      <w:r w:rsidRPr="005653E6">
        <w:rPr>
          <w:rFonts w:hint="eastAsia"/>
          <w:b/>
          <w:kern w:val="2"/>
          <w:sz w:val="28"/>
          <w:szCs w:val="28"/>
        </w:rPr>
        <w:t>、同济大学德国研究中心特聘研究员</w:t>
      </w:r>
      <w:r w:rsidRPr="005653E6">
        <w:rPr>
          <w:b/>
          <w:kern w:val="2"/>
          <w:sz w:val="28"/>
          <w:szCs w:val="28"/>
        </w:rPr>
        <w:t xml:space="preserve"> Maximilian Mayer</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在欧亚拥有</w:t>
      </w:r>
      <w:r w:rsidRPr="005653E6">
        <w:rPr>
          <w:rFonts w:ascii="宋体" w:hAnsi="宋体" w:cs="宋体"/>
        </w:rPr>
        <w:t>50</w:t>
      </w:r>
      <w:r w:rsidRPr="005653E6">
        <w:rPr>
          <w:rFonts w:ascii="宋体" w:hAnsi="宋体" w:cs="宋体" w:hint="eastAsia"/>
        </w:rPr>
        <w:t>亿人口的地区</w:t>
      </w:r>
      <w:r w:rsidR="00737B51" w:rsidRPr="005653E6">
        <w:rPr>
          <w:rFonts w:ascii="宋体" w:hAnsi="宋体" w:cs="宋体" w:hint="eastAsia"/>
        </w:rPr>
        <w:t>，</w:t>
      </w:r>
      <w:r w:rsidRPr="005653E6">
        <w:rPr>
          <w:rFonts w:ascii="宋体" w:hAnsi="宋体" w:cs="宋体" w:hint="eastAsia"/>
        </w:rPr>
        <w:t>“一带一路”不仅是在某一个学科当中的合作</w:t>
      </w:r>
      <w:r w:rsidR="00737B51" w:rsidRPr="005653E6">
        <w:rPr>
          <w:rFonts w:ascii="宋体" w:hAnsi="宋体" w:cs="宋体" w:hint="eastAsia"/>
        </w:rPr>
        <w:t>，</w:t>
      </w:r>
      <w:r w:rsidRPr="005653E6">
        <w:rPr>
          <w:rFonts w:ascii="宋体" w:hAnsi="宋体" w:cs="宋体" w:hint="eastAsia"/>
        </w:rPr>
        <w:t>更多的是科技、人文和政府之间的合作。</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“一带一路”从更大规模的层面上提出新的时代观和新的愿景。“一带一路”把不同领域的开放式的合作精神发挥到最大</w:t>
      </w:r>
      <w:r w:rsidR="00737B51" w:rsidRPr="005653E6">
        <w:rPr>
          <w:rFonts w:ascii="宋体" w:hAnsi="宋体" w:cs="宋体" w:hint="eastAsia"/>
        </w:rPr>
        <w:t>，</w:t>
      </w:r>
      <w:r w:rsidRPr="005653E6">
        <w:rPr>
          <w:rFonts w:ascii="宋体" w:hAnsi="宋体" w:cs="宋体" w:hint="eastAsia"/>
        </w:rPr>
        <w:t>包括了多层次的发展。</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亚太地区国家可以直接在交通、能源、医药卫生等体系之间对接和分享</w:t>
      </w:r>
      <w:r w:rsidR="00737B51" w:rsidRPr="005653E6">
        <w:rPr>
          <w:rFonts w:ascii="宋体" w:hAnsi="宋体" w:cs="宋体" w:hint="eastAsia"/>
        </w:rPr>
        <w:t>，</w:t>
      </w:r>
      <w:r w:rsidRPr="005653E6">
        <w:rPr>
          <w:rFonts w:ascii="宋体" w:hAnsi="宋体" w:cs="宋体" w:hint="eastAsia"/>
        </w:rPr>
        <w:t>同时在可持续性发展方面建立新的合作机制和政策</w:t>
      </w:r>
      <w:r w:rsidR="00737B51" w:rsidRPr="005653E6">
        <w:rPr>
          <w:rFonts w:ascii="宋体" w:hAnsi="宋体" w:cs="宋体" w:hint="eastAsia"/>
        </w:rPr>
        <w:t>，</w:t>
      </w:r>
      <w:r w:rsidRPr="005653E6">
        <w:rPr>
          <w:rFonts w:ascii="宋体" w:hAnsi="宋体" w:cs="宋体" w:hint="eastAsia"/>
        </w:rPr>
        <w:t>比如在共同应对气候变化的挑战等问题上携手合作</w:t>
      </w:r>
      <w:r w:rsidR="00737B51" w:rsidRPr="005653E6">
        <w:rPr>
          <w:rFonts w:ascii="宋体" w:hAnsi="宋体" w:cs="宋体" w:hint="eastAsia"/>
        </w:rPr>
        <w:t>，</w:t>
      </w:r>
      <w:r w:rsidRPr="005653E6">
        <w:rPr>
          <w:rFonts w:ascii="宋体" w:hAnsi="宋体" w:cs="宋体" w:hint="eastAsia"/>
        </w:rPr>
        <w:t>实现一些愿景和目标</w:t>
      </w:r>
      <w:r w:rsidR="00737B51" w:rsidRPr="005653E6">
        <w:rPr>
          <w:rFonts w:ascii="宋体" w:hAnsi="宋体" w:cs="宋体" w:hint="eastAsia"/>
        </w:rPr>
        <w:t>，</w:t>
      </w:r>
      <w:r w:rsidRPr="005653E6">
        <w:rPr>
          <w:rFonts w:ascii="宋体" w:hAnsi="宋体" w:cs="宋体" w:hint="eastAsia"/>
        </w:rPr>
        <w:t>为子孙后代的可持续性造福</w:t>
      </w:r>
      <w:r w:rsidR="00737B51" w:rsidRPr="005653E6">
        <w:rPr>
          <w:rFonts w:ascii="宋体" w:hAnsi="宋体" w:cs="宋体" w:hint="eastAsia"/>
        </w:rPr>
        <w:t>，</w:t>
      </w:r>
      <w:r w:rsidRPr="005653E6">
        <w:rPr>
          <w:rFonts w:ascii="宋体" w:hAnsi="宋体" w:cs="宋体" w:hint="eastAsia"/>
        </w:rPr>
        <w:t>通过创新和技术推动人民生活的改善。</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在过去几十年中</w:t>
      </w:r>
      <w:r w:rsidR="00737B51" w:rsidRPr="005653E6">
        <w:rPr>
          <w:rFonts w:ascii="宋体" w:hAnsi="宋体" w:cs="宋体" w:hint="eastAsia"/>
        </w:rPr>
        <w:t>，</w:t>
      </w:r>
      <w:r w:rsidRPr="005653E6">
        <w:rPr>
          <w:rFonts w:ascii="宋体" w:hAnsi="宋体" w:cs="宋体" w:hint="eastAsia"/>
        </w:rPr>
        <w:t>在经济和企业模式方面</w:t>
      </w:r>
      <w:r w:rsidR="00737B51" w:rsidRPr="005653E6">
        <w:rPr>
          <w:rFonts w:ascii="宋体" w:hAnsi="宋体" w:cs="宋体" w:hint="eastAsia"/>
        </w:rPr>
        <w:t>，</w:t>
      </w:r>
      <w:r w:rsidRPr="005653E6">
        <w:rPr>
          <w:rFonts w:ascii="宋体" w:hAnsi="宋体" w:cs="宋体" w:hint="eastAsia"/>
        </w:rPr>
        <w:t>欧亚地区也做了很多的探索。但目前</w:t>
      </w:r>
      <w:r w:rsidR="00737B51" w:rsidRPr="005653E6">
        <w:rPr>
          <w:rFonts w:ascii="宋体" w:hAnsi="宋体" w:cs="宋体" w:hint="eastAsia"/>
        </w:rPr>
        <w:t>，</w:t>
      </w:r>
      <w:r w:rsidRPr="005653E6">
        <w:rPr>
          <w:rFonts w:ascii="宋体" w:hAnsi="宋体" w:cs="宋体" w:hint="eastAsia"/>
        </w:rPr>
        <w:lastRenderedPageBreak/>
        <w:t>探索的成果还缺少一个统一的话语体系、融合体系。国家之间的文化和思维模式不同</w:t>
      </w:r>
      <w:r w:rsidR="00D15EFD" w:rsidRPr="005653E6">
        <w:rPr>
          <w:rFonts w:ascii="宋体" w:hAnsi="宋体" w:cs="宋体" w:hint="eastAsia"/>
        </w:rPr>
        <w:t>，</w:t>
      </w:r>
      <w:r w:rsidRPr="005653E6">
        <w:rPr>
          <w:rFonts w:ascii="宋体" w:hAnsi="宋体" w:cs="宋体" w:hint="eastAsia"/>
        </w:rPr>
        <w:t>解决问题的方式不同</w:t>
      </w:r>
      <w:r w:rsidR="00D15EFD" w:rsidRPr="005653E6">
        <w:rPr>
          <w:rFonts w:ascii="宋体" w:hAnsi="宋体" w:cs="宋体" w:hint="eastAsia"/>
        </w:rPr>
        <w:t>，</w:t>
      </w:r>
      <w:r w:rsidRPr="005653E6">
        <w:rPr>
          <w:rFonts w:ascii="宋体" w:hAnsi="宋体" w:cs="宋体" w:hint="eastAsia"/>
        </w:rPr>
        <w:t>这些都是互融互通可能面对的问题。“一带一路”就是要把不同的利益方加入到这个平台</w:t>
      </w:r>
      <w:r w:rsidR="00D15EFD" w:rsidRPr="005653E6">
        <w:rPr>
          <w:rFonts w:ascii="宋体" w:hAnsi="宋体" w:cs="宋体" w:hint="eastAsia"/>
        </w:rPr>
        <w:t>，</w:t>
      </w:r>
      <w:r w:rsidRPr="005653E6">
        <w:rPr>
          <w:rFonts w:ascii="宋体" w:hAnsi="宋体" w:cs="宋体" w:hint="eastAsia"/>
        </w:rPr>
        <w:t>接纳多样化和包容差异</w:t>
      </w:r>
      <w:r w:rsidR="00D15EFD" w:rsidRPr="005653E6">
        <w:rPr>
          <w:rFonts w:ascii="宋体" w:hAnsi="宋体" w:cs="宋体" w:hint="eastAsia"/>
        </w:rPr>
        <w:t>，</w:t>
      </w:r>
      <w:r w:rsidRPr="005653E6">
        <w:rPr>
          <w:rFonts w:ascii="宋体" w:hAnsi="宋体" w:cs="宋体" w:hint="eastAsia"/>
        </w:rPr>
        <w:t>以多样化的方式共存共荣</w:t>
      </w:r>
      <w:r w:rsidR="00D15EFD" w:rsidRPr="005653E6">
        <w:rPr>
          <w:rFonts w:ascii="宋体" w:hAnsi="宋体" w:cs="宋体" w:hint="eastAsia"/>
        </w:rPr>
        <w:t>，</w:t>
      </w:r>
      <w:r w:rsidRPr="005653E6">
        <w:rPr>
          <w:rFonts w:ascii="宋体" w:hAnsi="宋体" w:cs="宋体" w:hint="eastAsia"/>
        </w:rPr>
        <w:t>增加互信</w:t>
      </w:r>
      <w:r w:rsidR="00D15EFD" w:rsidRPr="005653E6">
        <w:rPr>
          <w:rFonts w:ascii="宋体" w:hAnsi="宋体" w:cs="宋体" w:hint="eastAsia"/>
        </w:rPr>
        <w:t>，</w:t>
      </w:r>
      <w:r w:rsidRPr="005653E6">
        <w:rPr>
          <w:rFonts w:ascii="宋体" w:hAnsi="宋体" w:cs="宋体" w:hint="eastAsia"/>
        </w:rPr>
        <w:t>互相接受和支持。</w:t>
      </w:r>
    </w:p>
    <w:p w:rsidR="00C204D3" w:rsidRDefault="00C204D3" w:rsidP="005653E6">
      <w:pPr>
        <w:spacing w:line="360" w:lineRule="exact"/>
        <w:ind w:right="315" w:firstLineChars="200" w:firstLine="420"/>
        <w:rPr>
          <w:rFonts w:ascii="宋体" w:hAnsi="宋体" w:cs="宋体"/>
        </w:rPr>
      </w:pPr>
      <w:r w:rsidRPr="005653E6">
        <w:rPr>
          <w:rFonts w:ascii="宋体" w:hAnsi="宋体" w:cs="宋体" w:hint="eastAsia"/>
        </w:rPr>
        <w:t>另外</w:t>
      </w:r>
      <w:r w:rsidR="00D15EFD" w:rsidRPr="005653E6">
        <w:rPr>
          <w:rFonts w:ascii="宋体" w:hAnsi="宋体" w:cs="宋体" w:hint="eastAsia"/>
        </w:rPr>
        <w:t>，</w:t>
      </w:r>
      <w:r w:rsidRPr="005653E6">
        <w:rPr>
          <w:rFonts w:ascii="宋体" w:hAnsi="宋体" w:cs="宋体" w:hint="eastAsia"/>
        </w:rPr>
        <w:t>呼吁有关政府支持设立研究基金</w:t>
      </w:r>
      <w:r w:rsidR="00D15EFD" w:rsidRPr="005653E6">
        <w:rPr>
          <w:rFonts w:ascii="宋体" w:hAnsi="宋体" w:cs="宋体" w:hint="eastAsia"/>
        </w:rPr>
        <w:t>，</w:t>
      </w:r>
      <w:r w:rsidRPr="005653E6">
        <w:rPr>
          <w:rFonts w:ascii="宋体" w:hAnsi="宋体" w:cs="宋体" w:hint="eastAsia"/>
        </w:rPr>
        <w:t>比如说推动大学合作</w:t>
      </w:r>
      <w:r w:rsidR="00D15EFD" w:rsidRPr="005653E6">
        <w:rPr>
          <w:rFonts w:ascii="宋体" w:hAnsi="宋体" w:cs="宋体" w:hint="eastAsia"/>
        </w:rPr>
        <w:t>，</w:t>
      </w:r>
      <w:r w:rsidRPr="005653E6">
        <w:rPr>
          <w:rFonts w:ascii="宋体" w:hAnsi="宋体" w:cs="宋体" w:hint="eastAsia"/>
        </w:rPr>
        <w:t>建立跨领域、跨学科之间的合作来推动经济的转型。</w:t>
      </w:r>
    </w:p>
    <w:p w:rsidR="005653E6" w:rsidRPr="005653E6" w:rsidRDefault="005653E6" w:rsidP="005653E6">
      <w:pPr>
        <w:spacing w:line="360" w:lineRule="exact"/>
        <w:ind w:right="315" w:firstLineChars="200" w:firstLine="420"/>
        <w:rPr>
          <w:rFonts w:ascii="宋体" w:hAnsi="宋体" w:cs="宋体"/>
        </w:rPr>
      </w:pPr>
    </w:p>
    <w:p w:rsidR="00C204D3" w:rsidRPr="005653E6" w:rsidRDefault="00C204D3" w:rsidP="006C5ADE">
      <w:pPr>
        <w:pStyle w:val="aa"/>
        <w:shd w:val="clear" w:color="auto" w:fill="FFFFFF"/>
        <w:spacing w:before="0" w:beforeAutospacing="0" w:after="300" w:afterAutospacing="0"/>
        <w:ind w:firstLine="480"/>
        <w:rPr>
          <w:rFonts w:cs="Times New Roman"/>
          <w:b/>
          <w:kern w:val="2"/>
          <w:sz w:val="28"/>
          <w:szCs w:val="28"/>
        </w:rPr>
      </w:pPr>
      <w:r w:rsidRPr="005653E6">
        <w:rPr>
          <w:b/>
          <w:kern w:val="2"/>
          <w:sz w:val="28"/>
          <w:szCs w:val="28"/>
        </w:rPr>
        <w:t>6</w:t>
      </w:r>
      <w:r w:rsidRPr="005653E6">
        <w:rPr>
          <w:rFonts w:hint="eastAsia"/>
          <w:b/>
          <w:kern w:val="2"/>
          <w:sz w:val="28"/>
          <w:szCs w:val="28"/>
        </w:rPr>
        <w:t>、中科院地理资源所“一带一路”战略研究中心主任</w:t>
      </w:r>
      <w:r w:rsidRPr="005653E6">
        <w:rPr>
          <w:b/>
          <w:kern w:val="2"/>
          <w:sz w:val="28"/>
          <w:szCs w:val="28"/>
        </w:rPr>
        <w:t xml:space="preserve"> </w:t>
      </w:r>
      <w:r w:rsidRPr="005653E6">
        <w:rPr>
          <w:rFonts w:hint="eastAsia"/>
          <w:b/>
          <w:kern w:val="2"/>
          <w:sz w:val="28"/>
          <w:szCs w:val="28"/>
        </w:rPr>
        <w:t>刘卫东</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随着“中蒙俄经济走廊规划纲要”正式签署</w:t>
      </w:r>
      <w:r w:rsidR="00D15EFD" w:rsidRPr="005653E6">
        <w:rPr>
          <w:rFonts w:ascii="宋体" w:hAnsi="宋体" w:cs="宋体" w:hint="eastAsia"/>
        </w:rPr>
        <w:t>，</w:t>
      </w:r>
      <w:r w:rsidRPr="005653E6">
        <w:rPr>
          <w:rFonts w:ascii="宋体" w:hAnsi="宋体" w:cs="宋体" w:hint="eastAsia"/>
        </w:rPr>
        <w:t>“中巴经济走廊”最大交通基础设施项目正式动工</w:t>
      </w:r>
      <w:r w:rsidR="00D15EFD" w:rsidRPr="005653E6">
        <w:rPr>
          <w:rFonts w:ascii="宋体" w:hAnsi="宋体" w:cs="宋体" w:hint="eastAsia"/>
        </w:rPr>
        <w:t>，</w:t>
      </w:r>
      <w:r w:rsidRPr="005653E6">
        <w:rPr>
          <w:rFonts w:ascii="宋体" w:hAnsi="宋体" w:cs="宋体" w:hint="eastAsia"/>
        </w:rPr>
        <w:t>以及“中泰铁路”有望于年底动工</w:t>
      </w:r>
      <w:r w:rsidR="00D15EFD" w:rsidRPr="005653E6">
        <w:rPr>
          <w:rFonts w:ascii="宋体" w:hAnsi="宋体" w:cs="宋体" w:hint="eastAsia"/>
        </w:rPr>
        <w:t>，</w:t>
      </w:r>
      <w:r w:rsidRPr="005653E6">
        <w:rPr>
          <w:rFonts w:ascii="宋体" w:hAnsi="宋体" w:cs="宋体" w:hint="eastAsia"/>
        </w:rPr>
        <w:t>“一带一路”建设已经取得了良好开局。</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目前有必要对“一带一路”建设建立一种国际共识</w:t>
      </w:r>
      <w:r w:rsidR="00D15EFD" w:rsidRPr="005653E6">
        <w:rPr>
          <w:rFonts w:ascii="宋体" w:hAnsi="宋体" w:cs="宋体" w:hint="eastAsia"/>
        </w:rPr>
        <w:t>，</w:t>
      </w:r>
      <w:r w:rsidRPr="005653E6">
        <w:rPr>
          <w:rFonts w:ascii="宋体" w:hAnsi="宋体" w:cs="宋体" w:hint="eastAsia"/>
        </w:rPr>
        <w:t>包括：第一</w:t>
      </w:r>
      <w:r w:rsidR="00D15EFD" w:rsidRPr="005653E6">
        <w:rPr>
          <w:rFonts w:ascii="宋体" w:hAnsi="宋体" w:cs="宋体" w:hint="eastAsia"/>
        </w:rPr>
        <w:t>，</w:t>
      </w:r>
      <w:r w:rsidRPr="005653E6">
        <w:rPr>
          <w:rFonts w:ascii="宋体" w:hAnsi="宋体" w:cs="宋体" w:hint="eastAsia"/>
        </w:rPr>
        <w:t>“一带一路”不是要重建历史上的跨国贸易路线</w:t>
      </w:r>
      <w:r w:rsidRPr="005653E6">
        <w:rPr>
          <w:rFonts w:ascii="宋体" w:hAnsi="宋体" w:cs="宋体"/>
        </w:rPr>
        <w:t>,</w:t>
      </w:r>
      <w:r w:rsidRPr="005653E6">
        <w:rPr>
          <w:rFonts w:ascii="宋体" w:hAnsi="宋体" w:cs="宋体" w:hint="eastAsia"/>
        </w:rPr>
        <w:t>而是要搭建一个包容性发展的平台。第二</w:t>
      </w:r>
      <w:r w:rsidR="00D15EFD" w:rsidRPr="005653E6">
        <w:rPr>
          <w:rFonts w:ascii="宋体" w:hAnsi="宋体" w:cs="宋体" w:hint="eastAsia"/>
        </w:rPr>
        <w:t>，</w:t>
      </w:r>
      <w:r w:rsidRPr="005653E6">
        <w:rPr>
          <w:rFonts w:ascii="宋体" w:hAnsi="宋体" w:cs="宋体" w:hint="eastAsia"/>
        </w:rPr>
        <w:t>“一带一路”</w:t>
      </w:r>
      <w:r w:rsidRPr="005653E6">
        <w:rPr>
          <w:rFonts w:ascii="宋体" w:hAnsi="宋体" w:cs="宋体"/>
        </w:rPr>
        <w:t xml:space="preserve"> </w:t>
      </w:r>
      <w:r w:rsidRPr="005653E6">
        <w:rPr>
          <w:rFonts w:ascii="宋体" w:hAnsi="宋体" w:cs="宋体" w:hint="eastAsia"/>
        </w:rPr>
        <w:t>不是中国的政府工程</w:t>
      </w:r>
      <w:r w:rsidRPr="005653E6">
        <w:rPr>
          <w:rFonts w:ascii="宋体" w:hAnsi="宋体" w:cs="宋体"/>
        </w:rPr>
        <w:t>,</w:t>
      </w:r>
      <w:r w:rsidRPr="005653E6">
        <w:rPr>
          <w:rFonts w:ascii="宋体" w:hAnsi="宋体" w:cs="宋体" w:hint="eastAsia"/>
        </w:rPr>
        <w:t>而是由中国提出来的一个平台</w:t>
      </w:r>
      <w:r w:rsidR="00D15EFD" w:rsidRPr="005653E6">
        <w:rPr>
          <w:rFonts w:ascii="宋体" w:hAnsi="宋体" w:cs="宋体" w:hint="eastAsia"/>
        </w:rPr>
        <w:t>，</w:t>
      </w:r>
      <w:r w:rsidRPr="005653E6">
        <w:rPr>
          <w:rFonts w:ascii="宋体" w:hAnsi="宋体" w:cs="宋体" w:hint="eastAsia"/>
        </w:rPr>
        <w:t>全世界的企业、资本以及民间力量都可以参与进来。第三</w:t>
      </w:r>
      <w:r w:rsidR="00D15EFD" w:rsidRPr="005653E6">
        <w:rPr>
          <w:rFonts w:ascii="宋体" w:hAnsi="宋体" w:cs="宋体" w:hint="eastAsia"/>
        </w:rPr>
        <w:t>，</w:t>
      </w:r>
      <w:r w:rsidRPr="005653E6">
        <w:rPr>
          <w:rFonts w:ascii="宋体" w:hAnsi="宋体" w:cs="宋体" w:hint="eastAsia"/>
        </w:rPr>
        <w:t>“一带一路”是全球开放式的发展倡议</w:t>
      </w:r>
      <w:r w:rsidR="00D15EFD" w:rsidRPr="005653E6">
        <w:rPr>
          <w:rFonts w:ascii="宋体" w:hAnsi="宋体" w:cs="宋体" w:hint="eastAsia"/>
        </w:rPr>
        <w:t>，</w:t>
      </w:r>
      <w:r w:rsidRPr="005653E6">
        <w:rPr>
          <w:rFonts w:ascii="宋体" w:hAnsi="宋体" w:cs="宋体" w:hint="eastAsia"/>
        </w:rPr>
        <w:t>是立足于与更多沿线国家共享发展成果的美好愿景。</w:t>
      </w:r>
    </w:p>
    <w:p w:rsidR="00C204D3" w:rsidRDefault="00C204D3" w:rsidP="005653E6">
      <w:pPr>
        <w:spacing w:line="360" w:lineRule="exact"/>
        <w:ind w:right="315" w:firstLineChars="200" w:firstLine="420"/>
        <w:rPr>
          <w:rFonts w:ascii="宋体" w:hAnsi="宋体" w:cs="宋体"/>
        </w:rPr>
      </w:pPr>
      <w:r w:rsidRPr="005653E6">
        <w:rPr>
          <w:rFonts w:ascii="宋体" w:hAnsi="宋体" w:cs="宋体" w:hint="eastAsia"/>
        </w:rPr>
        <w:t>“一带一路”应该以“包容性全球化”为核心概念。“丝绸之路”不只是中国的故事</w:t>
      </w:r>
      <w:r w:rsidR="00D15EFD" w:rsidRPr="005653E6">
        <w:rPr>
          <w:rFonts w:ascii="宋体" w:hAnsi="宋体" w:cs="宋体" w:hint="eastAsia"/>
        </w:rPr>
        <w:t>，</w:t>
      </w:r>
      <w:r w:rsidRPr="005653E6">
        <w:rPr>
          <w:rFonts w:ascii="宋体" w:hAnsi="宋体" w:cs="宋体" w:hint="eastAsia"/>
        </w:rPr>
        <w:t>也并非一个具有固定线路的空间现象</w:t>
      </w:r>
      <w:r w:rsidR="00D15EFD" w:rsidRPr="005653E6">
        <w:rPr>
          <w:rFonts w:ascii="宋体" w:hAnsi="宋体" w:cs="宋体" w:hint="eastAsia"/>
        </w:rPr>
        <w:t>，</w:t>
      </w:r>
      <w:r w:rsidRPr="005653E6">
        <w:rPr>
          <w:rFonts w:ascii="宋体" w:hAnsi="宋体" w:cs="宋体" w:hint="eastAsia"/>
        </w:rPr>
        <w:t>而是由沿线国家共享的历史文化遗产</w:t>
      </w:r>
      <w:r w:rsidR="00D15EFD" w:rsidRPr="005653E6">
        <w:rPr>
          <w:rFonts w:ascii="宋体" w:hAnsi="宋体" w:cs="宋体" w:hint="eastAsia"/>
        </w:rPr>
        <w:t>，</w:t>
      </w:r>
      <w:r w:rsidRPr="005653E6">
        <w:rPr>
          <w:rFonts w:ascii="宋体" w:hAnsi="宋体" w:cs="宋体" w:hint="eastAsia"/>
        </w:rPr>
        <w:t>具有和平、友谊、交往、繁荣的意义。</w:t>
      </w:r>
    </w:p>
    <w:p w:rsidR="005653E6" w:rsidRPr="005653E6" w:rsidRDefault="005653E6" w:rsidP="005653E6">
      <w:pPr>
        <w:spacing w:line="360" w:lineRule="exact"/>
        <w:ind w:right="315" w:firstLineChars="200" w:firstLine="420"/>
        <w:rPr>
          <w:rFonts w:ascii="宋体" w:hAnsi="宋体" w:cs="宋体"/>
        </w:rPr>
      </w:pPr>
    </w:p>
    <w:p w:rsidR="00C204D3" w:rsidRPr="005653E6" w:rsidRDefault="00C204D3" w:rsidP="00D15EFD">
      <w:pPr>
        <w:pStyle w:val="aa"/>
        <w:shd w:val="clear" w:color="auto" w:fill="FFFFFF"/>
        <w:spacing w:before="0" w:beforeAutospacing="0" w:after="300" w:afterAutospacing="0"/>
        <w:ind w:firstLine="480"/>
        <w:rPr>
          <w:rFonts w:cs="Times New Roman"/>
          <w:b/>
          <w:kern w:val="2"/>
          <w:sz w:val="28"/>
          <w:szCs w:val="28"/>
        </w:rPr>
      </w:pPr>
      <w:r w:rsidRPr="005653E6">
        <w:rPr>
          <w:b/>
          <w:color w:val="404040"/>
          <w:sz w:val="28"/>
          <w:szCs w:val="28"/>
        </w:rPr>
        <w:t>7</w:t>
      </w:r>
      <w:r w:rsidRPr="005653E6">
        <w:rPr>
          <w:rFonts w:hint="eastAsia"/>
          <w:b/>
          <w:color w:val="404040"/>
          <w:sz w:val="28"/>
          <w:szCs w:val="28"/>
        </w:rPr>
        <w:t>、</w:t>
      </w:r>
      <w:r w:rsidRPr="005653E6">
        <w:rPr>
          <w:rFonts w:hint="eastAsia"/>
          <w:b/>
          <w:kern w:val="2"/>
          <w:sz w:val="28"/>
          <w:szCs w:val="28"/>
        </w:rPr>
        <w:t>泰国科技政策办公室工业</w:t>
      </w:r>
      <w:r w:rsidRPr="005653E6">
        <w:rPr>
          <w:b/>
          <w:kern w:val="2"/>
          <w:sz w:val="28"/>
          <w:szCs w:val="28"/>
        </w:rPr>
        <w:t>4.0</w:t>
      </w:r>
      <w:r w:rsidRPr="005653E6">
        <w:rPr>
          <w:rFonts w:hint="eastAsia"/>
          <w:b/>
          <w:kern w:val="2"/>
          <w:sz w:val="28"/>
          <w:szCs w:val="28"/>
        </w:rPr>
        <w:t>处处长</w:t>
      </w:r>
      <w:r w:rsidRPr="005653E6">
        <w:rPr>
          <w:b/>
          <w:kern w:val="2"/>
          <w:sz w:val="28"/>
          <w:szCs w:val="28"/>
        </w:rPr>
        <w:t>Rungroge Kamondetdacha</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泰国的“工业</w:t>
      </w:r>
      <w:r w:rsidRPr="005653E6">
        <w:rPr>
          <w:rFonts w:ascii="宋体" w:hAnsi="宋体" w:cs="宋体"/>
        </w:rPr>
        <w:t>4.0</w:t>
      </w:r>
      <w:r w:rsidRPr="005653E6">
        <w:rPr>
          <w:rFonts w:ascii="宋体" w:hAnsi="宋体" w:cs="宋体" w:hint="eastAsia"/>
        </w:rPr>
        <w:t>”发展计划和经济创新</w:t>
      </w:r>
      <w:r w:rsidR="00D15EFD" w:rsidRPr="005653E6">
        <w:rPr>
          <w:rFonts w:ascii="宋体" w:hAnsi="宋体" w:cs="宋体" w:hint="eastAsia"/>
        </w:rPr>
        <w:t>，</w:t>
      </w:r>
      <w:r w:rsidRPr="005653E6">
        <w:rPr>
          <w:rFonts w:ascii="宋体" w:hAnsi="宋体" w:cs="宋体" w:hint="eastAsia"/>
        </w:rPr>
        <w:t>是在“一带一路”框架下与中国开展合作的最佳契合点。“工业</w:t>
      </w:r>
      <w:r w:rsidRPr="005653E6">
        <w:rPr>
          <w:rFonts w:ascii="宋体" w:hAnsi="宋体" w:cs="宋体"/>
        </w:rPr>
        <w:t>4.0</w:t>
      </w:r>
      <w:r w:rsidRPr="005653E6">
        <w:rPr>
          <w:rFonts w:ascii="宋体" w:hAnsi="宋体" w:cs="宋体" w:hint="eastAsia"/>
        </w:rPr>
        <w:t>”是泰国发展的必经之路。“</w:t>
      </w:r>
      <w:r w:rsidRPr="005653E6">
        <w:rPr>
          <w:rFonts w:ascii="宋体" w:hAnsi="宋体" w:cs="宋体"/>
        </w:rPr>
        <w:t>1.0</w:t>
      </w:r>
      <w:r w:rsidRPr="005653E6">
        <w:rPr>
          <w:rFonts w:ascii="宋体" w:hAnsi="宋体" w:cs="宋体" w:hint="eastAsia"/>
        </w:rPr>
        <w:t>”主要关注农业</w:t>
      </w:r>
      <w:r w:rsidR="00D15EFD" w:rsidRPr="005653E6">
        <w:rPr>
          <w:rFonts w:ascii="宋体" w:hAnsi="宋体" w:cs="宋体" w:hint="eastAsia"/>
        </w:rPr>
        <w:t>；</w:t>
      </w:r>
      <w:r w:rsidRPr="005653E6">
        <w:rPr>
          <w:rFonts w:ascii="宋体" w:hAnsi="宋体" w:cs="宋体" w:hint="eastAsia"/>
        </w:rPr>
        <w:t>“</w:t>
      </w:r>
      <w:r w:rsidRPr="005653E6">
        <w:rPr>
          <w:rFonts w:ascii="宋体" w:hAnsi="宋体" w:cs="宋体"/>
        </w:rPr>
        <w:t>2.0</w:t>
      </w:r>
      <w:r w:rsidRPr="005653E6">
        <w:rPr>
          <w:rFonts w:ascii="宋体" w:hAnsi="宋体" w:cs="宋体" w:hint="eastAsia"/>
        </w:rPr>
        <w:t>”时关注的是轻工业、进口和廉价劳动力的经济发展</w:t>
      </w:r>
      <w:r w:rsidR="00D15EFD" w:rsidRPr="005653E6">
        <w:rPr>
          <w:rFonts w:ascii="宋体" w:hAnsi="宋体" w:cs="宋体" w:hint="eastAsia"/>
        </w:rPr>
        <w:t>；</w:t>
      </w:r>
      <w:r w:rsidRPr="005653E6">
        <w:rPr>
          <w:rFonts w:ascii="宋体" w:hAnsi="宋体" w:cs="宋体" w:hint="eastAsia"/>
        </w:rPr>
        <w:t>“</w:t>
      </w:r>
      <w:r w:rsidRPr="005653E6">
        <w:rPr>
          <w:rFonts w:ascii="宋体" w:hAnsi="宋体" w:cs="宋体"/>
        </w:rPr>
        <w:t>3.0</w:t>
      </w:r>
      <w:r w:rsidRPr="005653E6">
        <w:rPr>
          <w:rFonts w:ascii="宋体" w:hAnsi="宋体" w:cs="宋体" w:hint="eastAsia"/>
        </w:rPr>
        <w:t>”时关注重工业、出口和直接投资。到了“</w:t>
      </w:r>
      <w:r w:rsidRPr="005653E6">
        <w:rPr>
          <w:rFonts w:ascii="宋体" w:hAnsi="宋体" w:cs="宋体"/>
        </w:rPr>
        <w:t>4.0</w:t>
      </w:r>
      <w:r w:rsidRPr="005653E6">
        <w:rPr>
          <w:rFonts w:ascii="宋体" w:hAnsi="宋体" w:cs="宋体" w:hint="eastAsia"/>
        </w:rPr>
        <w:t>”</w:t>
      </w:r>
      <w:r w:rsidR="00D15EFD" w:rsidRPr="005653E6">
        <w:rPr>
          <w:rFonts w:ascii="宋体" w:hAnsi="宋体" w:cs="宋体" w:hint="eastAsia"/>
        </w:rPr>
        <w:t>，</w:t>
      </w:r>
      <w:r w:rsidRPr="005653E6">
        <w:rPr>
          <w:rFonts w:ascii="宋体" w:hAnsi="宋体" w:cs="宋体" w:hint="eastAsia"/>
        </w:rPr>
        <w:t>我们希望能够进一步促进国家经济的全面发展。我们设立了如下几个目标</w:t>
      </w:r>
      <w:r w:rsidR="00D15EFD" w:rsidRPr="005653E6">
        <w:rPr>
          <w:rFonts w:ascii="宋体" w:hAnsi="宋体" w:cs="宋体" w:hint="eastAsia"/>
        </w:rPr>
        <w:t>：</w:t>
      </w:r>
      <w:r w:rsidRPr="005653E6">
        <w:rPr>
          <w:rFonts w:ascii="宋体" w:hAnsi="宋体" w:cs="宋体" w:hint="eastAsia"/>
        </w:rPr>
        <w:t>第一是希望进一步提升技术创新的发展水平</w:t>
      </w:r>
      <w:r w:rsidR="00D15EFD" w:rsidRPr="005653E6">
        <w:rPr>
          <w:rFonts w:ascii="宋体" w:hAnsi="宋体" w:cs="宋体" w:hint="eastAsia"/>
        </w:rPr>
        <w:t>；</w:t>
      </w:r>
      <w:r w:rsidRPr="005653E6">
        <w:rPr>
          <w:rFonts w:ascii="宋体" w:hAnsi="宋体" w:cs="宋体" w:hint="eastAsia"/>
        </w:rPr>
        <w:t>第二是通过多种创新来支撑和促进经济的包容性</w:t>
      </w:r>
      <w:r w:rsidR="00D15EFD" w:rsidRPr="005653E6">
        <w:rPr>
          <w:rFonts w:ascii="宋体" w:hAnsi="宋体" w:cs="宋体" w:hint="eastAsia"/>
        </w:rPr>
        <w:t>；</w:t>
      </w:r>
      <w:r w:rsidRPr="005653E6">
        <w:rPr>
          <w:rFonts w:ascii="宋体" w:hAnsi="宋体" w:cs="宋体" w:hint="eastAsia"/>
        </w:rPr>
        <w:t>第三是可持续发展。</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泰国</w:t>
      </w:r>
      <w:r w:rsidRPr="005653E6">
        <w:rPr>
          <w:rFonts w:ascii="宋体" w:hAnsi="宋体" w:cs="宋体"/>
        </w:rPr>
        <w:t xml:space="preserve"> </w:t>
      </w:r>
      <w:r w:rsidRPr="005653E6">
        <w:rPr>
          <w:rFonts w:ascii="宋体" w:hAnsi="宋体" w:cs="宋体" w:hint="eastAsia"/>
        </w:rPr>
        <w:t>“工业</w:t>
      </w:r>
      <w:r w:rsidRPr="005653E6">
        <w:rPr>
          <w:rFonts w:ascii="宋体" w:hAnsi="宋体" w:cs="宋体"/>
        </w:rPr>
        <w:t>4.0</w:t>
      </w:r>
      <w:r w:rsidRPr="005653E6">
        <w:rPr>
          <w:rFonts w:ascii="宋体" w:hAnsi="宋体" w:cs="宋体" w:hint="eastAsia"/>
        </w:rPr>
        <w:t>”的主题是科技、创新和产业化。随着企业的发展、技术的发展和工业化</w:t>
      </w:r>
      <w:r w:rsidRPr="005653E6">
        <w:rPr>
          <w:rFonts w:ascii="宋体" w:hAnsi="宋体" w:cs="宋体"/>
        </w:rPr>
        <w:t>,</w:t>
      </w:r>
      <w:r w:rsidRPr="005653E6">
        <w:rPr>
          <w:rFonts w:ascii="宋体" w:hAnsi="宋体" w:cs="宋体" w:hint="eastAsia"/>
        </w:rPr>
        <w:t>一定能够汇聚起各种机遇</w:t>
      </w:r>
      <w:r w:rsidR="00D15EFD" w:rsidRPr="005653E6">
        <w:rPr>
          <w:rFonts w:ascii="宋体" w:hAnsi="宋体" w:cs="宋体" w:hint="eastAsia"/>
        </w:rPr>
        <w:t>，</w:t>
      </w:r>
      <w:r w:rsidRPr="005653E6">
        <w:rPr>
          <w:rFonts w:ascii="宋体" w:hAnsi="宋体" w:cs="宋体" w:hint="eastAsia"/>
        </w:rPr>
        <w:t>例如融合生物技术、嵌入式技术、智能和创新技术以驱动经济的发展。</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泰国东部的经济创新走廊属于工业较发达的地区</w:t>
      </w:r>
      <w:r w:rsidR="00D15EFD" w:rsidRPr="005653E6">
        <w:rPr>
          <w:rFonts w:ascii="宋体" w:hAnsi="宋体" w:cs="宋体" w:hint="eastAsia"/>
        </w:rPr>
        <w:t>，</w:t>
      </w:r>
      <w:r w:rsidRPr="005653E6">
        <w:rPr>
          <w:rFonts w:ascii="宋体" w:hAnsi="宋体" w:cs="宋体" w:hint="eastAsia"/>
        </w:rPr>
        <w:t>泰国政府也充分意识到了这个地区的巨大发展潜力。为进一步推进基础设施项目投资</w:t>
      </w:r>
      <w:r w:rsidR="00D15EFD" w:rsidRPr="005653E6">
        <w:rPr>
          <w:rFonts w:ascii="宋体" w:hAnsi="宋体" w:cs="宋体" w:hint="eastAsia"/>
        </w:rPr>
        <w:t>，</w:t>
      </w:r>
      <w:r w:rsidRPr="005653E6">
        <w:rPr>
          <w:rFonts w:ascii="宋体" w:hAnsi="宋体" w:cs="宋体" w:hint="eastAsia"/>
        </w:rPr>
        <w:t>促进和提升工业化进程</w:t>
      </w:r>
      <w:r w:rsidR="00D15EFD" w:rsidRPr="005653E6">
        <w:rPr>
          <w:rFonts w:ascii="宋体" w:hAnsi="宋体" w:cs="宋体" w:hint="eastAsia"/>
        </w:rPr>
        <w:t>，</w:t>
      </w:r>
      <w:r w:rsidRPr="005653E6">
        <w:rPr>
          <w:rFonts w:ascii="宋体" w:hAnsi="宋体" w:cs="宋体" w:hint="eastAsia"/>
        </w:rPr>
        <w:t>泰国政府制定了东部创新走廊的发展纲要。东部创新走廊涵盖经济创新和共同创新的概念</w:t>
      </w:r>
      <w:r w:rsidR="00D15EFD" w:rsidRPr="005653E6">
        <w:rPr>
          <w:rFonts w:ascii="宋体" w:hAnsi="宋体" w:cs="宋体" w:hint="eastAsia"/>
        </w:rPr>
        <w:t>，</w:t>
      </w:r>
      <w:r w:rsidRPr="005653E6">
        <w:rPr>
          <w:rFonts w:ascii="宋体" w:hAnsi="宋体" w:cs="宋体" w:hint="eastAsia"/>
        </w:rPr>
        <w:t>希望通过共同创新将现有技术进一步融入到东部地区的发展过程中</w:t>
      </w:r>
      <w:r w:rsidR="00D15EFD" w:rsidRPr="005653E6">
        <w:rPr>
          <w:rFonts w:ascii="宋体" w:hAnsi="宋体" w:cs="宋体" w:hint="eastAsia"/>
        </w:rPr>
        <w:t>，</w:t>
      </w:r>
      <w:r w:rsidRPr="005653E6">
        <w:rPr>
          <w:rFonts w:ascii="宋体" w:hAnsi="宋体" w:cs="宋体" w:hint="eastAsia"/>
        </w:rPr>
        <w:t>为该地区的经济增长注入新的活力。</w:t>
      </w:r>
    </w:p>
    <w:p w:rsidR="00C204D3" w:rsidRDefault="00C204D3" w:rsidP="005653E6">
      <w:pPr>
        <w:spacing w:line="360" w:lineRule="exact"/>
        <w:ind w:right="315" w:firstLineChars="200" w:firstLine="420"/>
        <w:rPr>
          <w:rFonts w:ascii="宋体" w:hAnsi="宋体" w:cs="宋体"/>
        </w:rPr>
      </w:pPr>
      <w:r w:rsidRPr="005653E6">
        <w:rPr>
          <w:rFonts w:ascii="宋体" w:hAnsi="宋体" w:cs="宋体" w:hint="eastAsia"/>
        </w:rPr>
        <w:t>泰国希望把东部地区重新打造为泰国的创新基地</w:t>
      </w:r>
      <w:r w:rsidR="00D15EFD" w:rsidRPr="005653E6">
        <w:rPr>
          <w:rFonts w:ascii="宋体" w:hAnsi="宋体" w:cs="宋体" w:hint="eastAsia"/>
        </w:rPr>
        <w:t>，</w:t>
      </w:r>
      <w:r w:rsidRPr="005653E6">
        <w:rPr>
          <w:rFonts w:ascii="宋体" w:hAnsi="宋体" w:cs="宋体" w:hint="eastAsia"/>
        </w:rPr>
        <w:t>并打造共同创新的生态体系</w:t>
      </w:r>
      <w:r w:rsidR="00D15EFD" w:rsidRPr="005653E6">
        <w:rPr>
          <w:rFonts w:ascii="宋体" w:hAnsi="宋体" w:cs="宋体" w:hint="eastAsia"/>
        </w:rPr>
        <w:t>，</w:t>
      </w:r>
      <w:r w:rsidRPr="005653E6">
        <w:rPr>
          <w:rFonts w:ascii="宋体" w:hAnsi="宋体" w:cs="宋体" w:hint="eastAsia"/>
        </w:rPr>
        <w:t>进</w:t>
      </w:r>
      <w:r w:rsidRPr="005653E6">
        <w:rPr>
          <w:rFonts w:ascii="宋体" w:hAnsi="宋体" w:cs="宋体" w:hint="eastAsia"/>
        </w:rPr>
        <w:lastRenderedPageBreak/>
        <w:t>一步促进研究机构、政府、大学之间的密切合作</w:t>
      </w:r>
      <w:r w:rsidR="00D15EFD" w:rsidRPr="005653E6">
        <w:rPr>
          <w:rFonts w:ascii="宋体" w:hAnsi="宋体" w:cs="宋体" w:hint="eastAsia"/>
        </w:rPr>
        <w:t>，</w:t>
      </w:r>
      <w:r w:rsidRPr="005653E6">
        <w:rPr>
          <w:rFonts w:ascii="宋体" w:hAnsi="宋体" w:cs="宋体" w:hint="eastAsia"/>
        </w:rPr>
        <w:t>为“一带一路”倡议做出应有的贡献。</w:t>
      </w:r>
    </w:p>
    <w:p w:rsidR="005653E6" w:rsidRPr="005653E6" w:rsidRDefault="005653E6" w:rsidP="005653E6">
      <w:pPr>
        <w:spacing w:line="360" w:lineRule="exact"/>
        <w:ind w:right="315" w:firstLineChars="200" w:firstLine="420"/>
        <w:rPr>
          <w:rFonts w:ascii="宋体" w:hAnsi="宋体" w:cs="宋体"/>
        </w:rPr>
      </w:pPr>
    </w:p>
    <w:p w:rsidR="005653E6" w:rsidRDefault="00C204D3" w:rsidP="006C5ADE">
      <w:pPr>
        <w:pStyle w:val="aa"/>
        <w:shd w:val="clear" w:color="auto" w:fill="FFFFFF"/>
        <w:spacing w:before="0" w:beforeAutospacing="0" w:after="300" w:afterAutospacing="0"/>
        <w:ind w:firstLine="480"/>
        <w:rPr>
          <w:b/>
          <w:kern w:val="2"/>
          <w:sz w:val="28"/>
          <w:szCs w:val="28"/>
        </w:rPr>
      </w:pPr>
      <w:r w:rsidRPr="005653E6">
        <w:rPr>
          <w:b/>
          <w:kern w:val="2"/>
          <w:sz w:val="28"/>
          <w:szCs w:val="28"/>
        </w:rPr>
        <w:t>8</w:t>
      </w:r>
      <w:r w:rsidRPr="005653E6">
        <w:rPr>
          <w:rFonts w:hint="eastAsia"/>
          <w:b/>
          <w:kern w:val="2"/>
          <w:sz w:val="28"/>
          <w:szCs w:val="28"/>
        </w:rPr>
        <w:t>、促进各国携手创新</w:t>
      </w:r>
    </w:p>
    <w:p w:rsidR="00C204D3" w:rsidRPr="005653E6" w:rsidRDefault="00C204D3" w:rsidP="006C5ADE">
      <w:pPr>
        <w:pStyle w:val="aa"/>
        <w:shd w:val="clear" w:color="auto" w:fill="FFFFFF"/>
        <w:spacing w:before="0" w:beforeAutospacing="0" w:after="300" w:afterAutospacing="0"/>
        <w:ind w:firstLine="480"/>
        <w:rPr>
          <w:rFonts w:cs="Times New Roman"/>
          <w:b/>
          <w:kern w:val="2"/>
          <w:sz w:val="28"/>
          <w:szCs w:val="28"/>
        </w:rPr>
      </w:pPr>
      <w:r w:rsidRPr="005653E6">
        <w:rPr>
          <w:rFonts w:hint="eastAsia"/>
          <w:b/>
          <w:kern w:val="2"/>
          <w:sz w:val="28"/>
          <w:szCs w:val="28"/>
        </w:rPr>
        <w:t>老挝国立大学代理校长</w:t>
      </w:r>
      <w:r w:rsidRPr="005653E6">
        <w:rPr>
          <w:b/>
          <w:kern w:val="2"/>
          <w:sz w:val="28"/>
          <w:szCs w:val="28"/>
        </w:rPr>
        <w:t xml:space="preserve"> Somsy Gnophanxay</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在过去几十年当中</w:t>
      </w:r>
      <w:r w:rsidR="00D15EFD" w:rsidRPr="005653E6">
        <w:rPr>
          <w:rFonts w:ascii="宋体" w:hAnsi="宋体" w:cs="宋体" w:hint="eastAsia"/>
        </w:rPr>
        <w:t>，</w:t>
      </w:r>
      <w:r w:rsidRPr="005653E6">
        <w:rPr>
          <w:rFonts w:ascii="宋体" w:hAnsi="宋体" w:cs="宋体" w:hint="eastAsia"/>
        </w:rPr>
        <w:t>我们的技术创新飞速发展</w:t>
      </w:r>
      <w:r w:rsidR="00D15EFD" w:rsidRPr="005653E6">
        <w:rPr>
          <w:rFonts w:ascii="宋体" w:hAnsi="宋体" w:cs="宋体" w:hint="eastAsia"/>
        </w:rPr>
        <w:t>，</w:t>
      </w:r>
      <w:r w:rsidRPr="005653E6">
        <w:rPr>
          <w:rFonts w:ascii="宋体" w:hAnsi="宋体" w:cs="宋体" w:hint="eastAsia"/>
        </w:rPr>
        <w:t>云计算、大数据、机器人和新材料等领域的进步造福了人类</w:t>
      </w:r>
      <w:r w:rsidRPr="005653E6">
        <w:rPr>
          <w:rFonts w:ascii="宋体" w:hAnsi="宋体" w:cs="宋体"/>
        </w:rPr>
        <w:t>,</w:t>
      </w:r>
      <w:r w:rsidRPr="005653E6">
        <w:rPr>
          <w:rFonts w:ascii="宋体" w:hAnsi="宋体" w:cs="宋体" w:hint="eastAsia"/>
        </w:rPr>
        <w:t>这一切离不开全球性的科技合作。</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老挝是发展中国家</w:t>
      </w:r>
      <w:r w:rsidR="00D15EFD" w:rsidRPr="005653E6">
        <w:rPr>
          <w:rFonts w:ascii="宋体" w:hAnsi="宋体" w:cs="宋体" w:hint="eastAsia"/>
        </w:rPr>
        <w:t>，</w:t>
      </w:r>
      <w:r w:rsidRPr="005653E6">
        <w:rPr>
          <w:rFonts w:ascii="宋体" w:hAnsi="宋体" w:cs="宋体" w:hint="eastAsia"/>
        </w:rPr>
        <w:t>每年用于研究领域的资金占经济的比重只有</w:t>
      </w:r>
      <w:r w:rsidRPr="005653E6">
        <w:rPr>
          <w:rFonts w:ascii="宋体" w:hAnsi="宋体" w:cs="宋体"/>
        </w:rPr>
        <w:t>1%</w:t>
      </w:r>
      <w:r w:rsidR="00D15EFD" w:rsidRPr="005653E6">
        <w:rPr>
          <w:rFonts w:ascii="宋体" w:hAnsi="宋体" w:cs="宋体" w:hint="eastAsia"/>
        </w:rPr>
        <w:t>，</w:t>
      </w:r>
      <w:r w:rsidRPr="005653E6">
        <w:rPr>
          <w:rFonts w:ascii="宋体" w:hAnsi="宋体" w:cs="宋体" w:hint="eastAsia"/>
        </w:rPr>
        <w:t>创新和技术水平远远落后于周边国家。但目前老挝政府和老挝国立大学已经开始致力于推动研发并鼓励创新创业。</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在政策环境方面</w:t>
      </w:r>
      <w:r w:rsidRPr="005653E6">
        <w:rPr>
          <w:rFonts w:ascii="宋体" w:hAnsi="宋体" w:cs="宋体"/>
        </w:rPr>
        <w:t>,</w:t>
      </w:r>
      <w:r w:rsidRPr="005653E6">
        <w:rPr>
          <w:rFonts w:ascii="宋体" w:hAnsi="宋体" w:cs="宋体" w:hint="eastAsia"/>
        </w:rPr>
        <w:t>老挝刚刚设立了科技部</w:t>
      </w:r>
      <w:r w:rsidR="00D15EFD" w:rsidRPr="005653E6">
        <w:rPr>
          <w:rFonts w:ascii="宋体" w:hAnsi="宋体" w:cs="宋体" w:hint="eastAsia"/>
        </w:rPr>
        <w:t>，</w:t>
      </w:r>
      <w:r w:rsidRPr="005653E6">
        <w:rPr>
          <w:rFonts w:ascii="宋体" w:hAnsi="宋体" w:cs="宋体" w:hint="eastAsia"/>
        </w:rPr>
        <w:t>负责制定科学技术总体规划以及相关法律法规</w:t>
      </w:r>
      <w:r w:rsidR="00D15EFD" w:rsidRPr="005653E6">
        <w:rPr>
          <w:rFonts w:ascii="宋体" w:hAnsi="宋体" w:cs="宋体" w:hint="eastAsia"/>
        </w:rPr>
        <w:t>，</w:t>
      </w:r>
      <w:r w:rsidRPr="005653E6">
        <w:rPr>
          <w:rFonts w:ascii="宋体" w:hAnsi="宋体" w:cs="宋体" w:hint="eastAsia"/>
        </w:rPr>
        <w:t>同时设立了知识产权部门。老挝在每个部委下面都设立了研究机构</w:t>
      </w:r>
      <w:r w:rsidR="00D15EFD" w:rsidRPr="005653E6">
        <w:rPr>
          <w:rFonts w:ascii="宋体" w:hAnsi="宋体" w:cs="宋体" w:hint="eastAsia"/>
        </w:rPr>
        <w:t>，</w:t>
      </w:r>
      <w:r w:rsidRPr="005653E6">
        <w:rPr>
          <w:rFonts w:ascii="宋体" w:hAnsi="宋体" w:cs="宋体" w:hint="eastAsia"/>
        </w:rPr>
        <w:t>比如亚洲研究中心和中国研究中心。老挝国立大学将学术研究作为大学的第二大责任和义务</w:t>
      </w:r>
      <w:r w:rsidR="00D15EFD" w:rsidRPr="005653E6">
        <w:rPr>
          <w:rFonts w:ascii="宋体" w:hAnsi="宋体" w:cs="宋体" w:hint="eastAsia"/>
        </w:rPr>
        <w:t>，</w:t>
      </w:r>
      <w:r w:rsidRPr="005653E6">
        <w:rPr>
          <w:rFonts w:ascii="宋体" w:hAnsi="宋体" w:cs="宋体" w:hint="eastAsia"/>
        </w:rPr>
        <w:t>除了专门领域的研究之外</w:t>
      </w:r>
      <w:r w:rsidR="00D15EFD" w:rsidRPr="005653E6">
        <w:rPr>
          <w:rFonts w:ascii="宋体" w:hAnsi="宋体" w:cs="宋体" w:hint="eastAsia"/>
        </w:rPr>
        <w:t>，</w:t>
      </w:r>
      <w:r w:rsidRPr="005653E6">
        <w:rPr>
          <w:rFonts w:ascii="宋体" w:hAnsi="宋体" w:cs="宋体" w:hint="eastAsia"/>
        </w:rPr>
        <w:t>还开展一些跨领域的研究</w:t>
      </w:r>
      <w:r w:rsidR="00D15EFD" w:rsidRPr="005653E6">
        <w:rPr>
          <w:rFonts w:ascii="宋体" w:hAnsi="宋体" w:cs="宋体" w:hint="eastAsia"/>
        </w:rPr>
        <w:t>，</w:t>
      </w:r>
      <w:r w:rsidRPr="005653E6">
        <w:rPr>
          <w:rFonts w:ascii="宋体" w:hAnsi="宋体" w:cs="宋体" w:hint="eastAsia"/>
        </w:rPr>
        <w:t>以便更好地推动技术创新。在促进创新创业方面</w:t>
      </w:r>
      <w:r w:rsidR="00D15EFD" w:rsidRPr="005653E6">
        <w:rPr>
          <w:rFonts w:ascii="宋体" w:hAnsi="宋体" w:cs="宋体" w:hint="eastAsia"/>
        </w:rPr>
        <w:t>，</w:t>
      </w:r>
      <w:r w:rsidRPr="005653E6">
        <w:rPr>
          <w:rFonts w:ascii="宋体" w:hAnsi="宋体" w:cs="宋体" w:hint="eastAsia"/>
        </w:rPr>
        <w:t>老挝国家商会每年都会向部分创业者提供奖金。老挝大学将举办第一届东盟创新大会</w:t>
      </w:r>
      <w:r w:rsidR="00D15EFD" w:rsidRPr="005653E6">
        <w:rPr>
          <w:rFonts w:ascii="宋体" w:hAnsi="宋体" w:cs="宋体" w:hint="eastAsia"/>
        </w:rPr>
        <w:t>，</w:t>
      </w:r>
      <w:r w:rsidRPr="005653E6">
        <w:rPr>
          <w:rFonts w:ascii="宋体" w:hAnsi="宋体" w:cs="宋体" w:hint="eastAsia"/>
        </w:rPr>
        <w:t>以促进科研工作者和创业者之间的交流。</w:t>
      </w:r>
    </w:p>
    <w:p w:rsidR="00C204D3" w:rsidRDefault="00C204D3" w:rsidP="005653E6">
      <w:pPr>
        <w:spacing w:line="360" w:lineRule="exact"/>
        <w:ind w:right="315" w:firstLineChars="200" w:firstLine="420"/>
        <w:rPr>
          <w:rFonts w:ascii="宋体" w:hAnsi="宋体" w:cs="宋体"/>
        </w:rPr>
      </w:pPr>
      <w:r w:rsidRPr="005653E6">
        <w:rPr>
          <w:rFonts w:ascii="宋体" w:hAnsi="宋体" w:cs="宋体" w:hint="eastAsia"/>
        </w:rPr>
        <w:t>总体来看</w:t>
      </w:r>
      <w:r w:rsidRPr="005653E6">
        <w:rPr>
          <w:rFonts w:ascii="宋体" w:hAnsi="宋体" w:cs="宋体"/>
        </w:rPr>
        <w:t>,</w:t>
      </w:r>
      <w:r w:rsidRPr="005653E6">
        <w:rPr>
          <w:rFonts w:ascii="宋体" w:hAnsi="宋体" w:cs="宋体" w:hint="eastAsia"/>
        </w:rPr>
        <w:t>老挝在科技创新的基础设施及环境方面已有了长足进步。政府官员、研究人员及工商界人士都提高了研发和创新意识。通过组织更多的研讨交流活动</w:t>
      </w:r>
      <w:r w:rsidR="00D15EFD" w:rsidRPr="005653E6">
        <w:rPr>
          <w:rFonts w:ascii="宋体" w:hAnsi="宋体" w:cs="宋体" w:hint="eastAsia"/>
        </w:rPr>
        <w:t>，</w:t>
      </w:r>
      <w:r w:rsidRPr="005653E6">
        <w:rPr>
          <w:rFonts w:ascii="宋体" w:hAnsi="宋体" w:cs="宋体" w:hint="eastAsia"/>
        </w:rPr>
        <w:t>可以推动各国在创新领域的更深入合作。</w:t>
      </w:r>
    </w:p>
    <w:p w:rsidR="005653E6" w:rsidRPr="005653E6" w:rsidRDefault="005653E6" w:rsidP="005653E6">
      <w:pPr>
        <w:spacing w:line="360" w:lineRule="exact"/>
        <w:ind w:right="315" w:firstLineChars="200" w:firstLine="420"/>
        <w:rPr>
          <w:rFonts w:ascii="宋体" w:hAnsi="宋体" w:cs="宋体"/>
        </w:rPr>
      </w:pPr>
    </w:p>
    <w:p w:rsidR="00C204D3" w:rsidRPr="005653E6" w:rsidRDefault="00C204D3" w:rsidP="006C5ADE">
      <w:pPr>
        <w:pStyle w:val="aa"/>
        <w:shd w:val="clear" w:color="auto" w:fill="FFFFFF"/>
        <w:spacing w:before="0" w:beforeAutospacing="0" w:after="300" w:afterAutospacing="0"/>
        <w:ind w:firstLine="480"/>
        <w:rPr>
          <w:rFonts w:cs="Times New Roman"/>
          <w:b/>
          <w:kern w:val="2"/>
          <w:sz w:val="28"/>
          <w:szCs w:val="28"/>
        </w:rPr>
      </w:pPr>
      <w:r w:rsidRPr="005653E6">
        <w:rPr>
          <w:b/>
          <w:kern w:val="2"/>
          <w:sz w:val="28"/>
          <w:szCs w:val="28"/>
        </w:rPr>
        <w:t>9</w:t>
      </w:r>
      <w:r w:rsidRPr="005653E6">
        <w:rPr>
          <w:rFonts w:hint="eastAsia"/>
          <w:b/>
          <w:kern w:val="2"/>
          <w:sz w:val="28"/>
          <w:szCs w:val="28"/>
        </w:rPr>
        <w:t>、推动中国和南亚技术转移</w:t>
      </w:r>
      <w:r w:rsidRPr="005653E6">
        <w:rPr>
          <w:rFonts w:cs="Times New Roman"/>
          <w:b/>
          <w:kern w:val="2"/>
          <w:sz w:val="28"/>
          <w:szCs w:val="28"/>
        </w:rPr>
        <w:tab/>
      </w:r>
    </w:p>
    <w:p w:rsidR="00C204D3" w:rsidRPr="005653E6" w:rsidRDefault="00C204D3" w:rsidP="006C5ADE">
      <w:pPr>
        <w:pStyle w:val="aa"/>
        <w:shd w:val="clear" w:color="auto" w:fill="FFFFFF"/>
        <w:spacing w:before="0" w:beforeAutospacing="0" w:after="300" w:afterAutospacing="0"/>
        <w:ind w:firstLine="480"/>
        <w:rPr>
          <w:rFonts w:cs="Times New Roman"/>
          <w:b/>
          <w:kern w:val="2"/>
          <w:sz w:val="28"/>
          <w:szCs w:val="28"/>
        </w:rPr>
      </w:pPr>
      <w:r w:rsidRPr="005653E6">
        <w:rPr>
          <w:rFonts w:hint="eastAsia"/>
          <w:b/>
          <w:kern w:val="2"/>
          <w:sz w:val="28"/>
          <w:szCs w:val="28"/>
        </w:rPr>
        <w:t>中国</w:t>
      </w:r>
      <w:r w:rsidRPr="005653E6">
        <w:rPr>
          <w:b/>
          <w:kern w:val="2"/>
          <w:sz w:val="28"/>
          <w:szCs w:val="28"/>
        </w:rPr>
        <w:t>—</w:t>
      </w:r>
      <w:r w:rsidRPr="005653E6">
        <w:rPr>
          <w:rFonts w:hint="eastAsia"/>
          <w:b/>
          <w:kern w:val="2"/>
          <w:sz w:val="28"/>
          <w:szCs w:val="28"/>
        </w:rPr>
        <w:t>南亚技术转移中心副主任</w:t>
      </w:r>
      <w:r w:rsidRPr="005653E6">
        <w:rPr>
          <w:b/>
          <w:kern w:val="2"/>
          <w:sz w:val="28"/>
          <w:szCs w:val="28"/>
        </w:rPr>
        <w:t xml:space="preserve"> </w:t>
      </w:r>
      <w:r w:rsidRPr="005653E6">
        <w:rPr>
          <w:rFonts w:hint="eastAsia"/>
          <w:b/>
          <w:kern w:val="2"/>
          <w:sz w:val="28"/>
          <w:szCs w:val="28"/>
        </w:rPr>
        <w:t>马敏象</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技术转移是“一带一路”科技创新合作的重要内容之一。</w:t>
      </w:r>
      <w:r w:rsidRPr="005653E6">
        <w:rPr>
          <w:rFonts w:ascii="宋体" w:hAnsi="宋体" w:cs="宋体"/>
        </w:rPr>
        <w:t>2014</w:t>
      </w:r>
      <w:r w:rsidRPr="005653E6">
        <w:rPr>
          <w:rFonts w:ascii="宋体" w:hAnsi="宋体" w:cs="宋体" w:hint="eastAsia"/>
        </w:rPr>
        <w:t>年</w:t>
      </w:r>
      <w:r w:rsidRPr="005653E6">
        <w:rPr>
          <w:rFonts w:ascii="宋体" w:hAnsi="宋体" w:cs="宋体"/>
        </w:rPr>
        <w:t>6</w:t>
      </w:r>
      <w:r w:rsidRPr="005653E6">
        <w:rPr>
          <w:rFonts w:ascii="宋体" w:hAnsi="宋体" w:cs="宋体" w:hint="eastAsia"/>
        </w:rPr>
        <w:t>月</w:t>
      </w:r>
      <w:r w:rsidRPr="005653E6">
        <w:rPr>
          <w:rFonts w:ascii="宋体" w:hAnsi="宋体" w:cs="宋体"/>
        </w:rPr>
        <w:t>,</w:t>
      </w:r>
      <w:r w:rsidRPr="005653E6">
        <w:rPr>
          <w:rFonts w:ascii="宋体" w:hAnsi="宋体" w:cs="宋体" w:hint="eastAsia"/>
        </w:rPr>
        <w:t>由中国科技部和云南省政府共建、相关国家参与建设的中国</w:t>
      </w:r>
      <w:r w:rsidRPr="005653E6">
        <w:rPr>
          <w:rFonts w:ascii="宋体" w:hAnsi="宋体" w:cs="宋体"/>
        </w:rPr>
        <w:t>—</w:t>
      </w:r>
      <w:r w:rsidRPr="005653E6">
        <w:rPr>
          <w:rFonts w:ascii="宋体" w:hAnsi="宋体" w:cs="宋体" w:hint="eastAsia"/>
        </w:rPr>
        <w:t>南亚技术转移中心在昆明揭牌成立</w:t>
      </w:r>
      <w:r w:rsidR="00D15EFD" w:rsidRPr="005653E6">
        <w:rPr>
          <w:rFonts w:ascii="宋体" w:hAnsi="宋体" w:cs="宋体" w:hint="eastAsia"/>
        </w:rPr>
        <w:t>，</w:t>
      </w:r>
      <w:r w:rsidRPr="005653E6">
        <w:rPr>
          <w:rFonts w:ascii="宋体" w:hAnsi="宋体" w:cs="宋体" w:hint="eastAsia"/>
        </w:rPr>
        <w:t>开启了中国与南亚合作的里程碑。</w:t>
      </w:r>
      <w:r w:rsidRPr="005653E6">
        <w:rPr>
          <w:rFonts w:ascii="宋体" w:hAnsi="宋体" w:cs="宋体"/>
        </w:rPr>
        <w:t>2014</w:t>
      </w:r>
      <w:r w:rsidRPr="005653E6">
        <w:rPr>
          <w:rFonts w:ascii="宋体" w:hAnsi="宋体" w:cs="宋体" w:hint="eastAsia"/>
        </w:rPr>
        <w:t>年</w:t>
      </w:r>
      <w:r w:rsidRPr="005653E6">
        <w:rPr>
          <w:rFonts w:ascii="宋体" w:hAnsi="宋体" w:cs="宋体"/>
        </w:rPr>
        <w:t>9</w:t>
      </w:r>
      <w:r w:rsidRPr="005653E6">
        <w:rPr>
          <w:rFonts w:ascii="宋体" w:hAnsi="宋体" w:cs="宋体" w:hint="eastAsia"/>
        </w:rPr>
        <w:t>月</w:t>
      </w:r>
      <w:r w:rsidRPr="005653E6">
        <w:rPr>
          <w:rFonts w:ascii="宋体" w:hAnsi="宋体" w:cs="宋体"/>
        </w:rPr>
        <w:t>,</w:t>
      </w:r>
      <w:r w:rsidRPr="005653E6">
        <w:rPr>
          <w:rFonts w:ascii="宋体" w:hAnsi="宋体" w:cs="宋体" w:hint="eastAsia"/>
        </w:rPr>
        <w:t>建设了技术转移的协作网络和南亚技术转移的对接平台。</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中国</w:t>
      </w:r>
      <w:r w:rsidRPr="005653E6">
        <w:rPr>
          <w:rFonts w:ascii="宋体" w:hAnsi="宋体" w:cs="宋体"/>
        </w:rPr>
        <w:t>-</w:t>
      </w:r>
      <w:r w:rsidRPr="005653E6">
        <w:rPr>
          <w:rFonts w:ascii="宋体" w:hAnsi="宋体" w:cs="宋体" w:hint="eastAsia"/>
        </w:rPr>
        <w:t>南亚技术转移中心已经在巴基斯坦、孟加拉国、尼泊尔等</w:t>
      </w:r>
      <w:r w:rsidRPr="005653E6">
        <w:rPr>
          <w:rFonts w:ascii="宋体" w:hAnsi="宋体" w:cs="宋体"/>
        </w:rPr>
        <w:t>6</w:t>
      </w:r>
      <w:r w:rsidRPr="005653E6">
        <w:rPr>
          <w:rFonts w:ascii="宋体" w:hAnsi="宋体" w:cs="宋体" w:hint="eastAsia"/>
        </w:rPr>
        <w:t>个国家建立了分支机构。中心成立以来</w:t>
      </w:r>
      <w:r w:rsidR="00D15EFD" w:rsidRPr="005653E6">
        <w:rPr>
          <w:rFonts w:ascii="宋体" w:hAnsi="宋体" w:cs="宋体" w:hint="eastAsia"/>
        </w:rPr>
        <w:t>，</w:t>
      </w:r>
      <w:r w:rsidRPr="005653E6">
        <w:rPr>
          <w:rFonts w:ascii="宋体" w:hAnsi="宋体" w:cs="宋体" w:hint="eastAsia"/>
        </w:rPr>
        <w:t>举办了一系列的技术对接、科技园区考察、技术转移人员培训等活动</w:t>
      </w:r>
      <w:r w:rsidR="00D15EFD" w:rsidRPr="005653E6">
        <w:rPr>
          <w:rFonts w:ascii="宋体" w:hAnsi="宋体" w:cs="宋体" w:hint="eastAsia"/>
        </w:rPr>
        <w:t>，</w:t>
      </w:r>
      <w:r w:rsidRPr="005653E6">
        <w:rPr>
          <w:rFonts w:ascii="宋体" w:hAnsi="宋体" w:cs="宋体" w:hint="eastAsia"/>
        </w:rPr>
        <w:t>发布技术转移动态信息</w:t>
      </w:r>
      <w:r w:rsidR="00D15EFD" w:rsidRPr="005653E6">
        <w:rPr>
          <w:rFonts w:ascii="宋体" w:hAnsi="宋体" w:cs="宋体" w:hint="eastAsia"/>
        </w:rPr>
        <w:t>，</w:t>
      </w:r>
      <w:r w:rsidRPr="005653E6">
        <w:rPr>
          <w:rFonts w:ascii="宋体" w:hAnsi="宋体" w:cs="宋体" w:hint="eastAsia"/>
        </w:rPr>
        <w:t>提供科技创新相关政策咨询服务</w:t>
      </w:r>
      <w:r w:rsidR="00D15EFD" w:rsidRPr="005653E6">
        <w:rPr>
          <w:rFonts w:ascii="宋体" w:hAnsi="宋体" w:cs="宋体" w:hint="eastAsia"/>
        </w:rPr>
        <w:t>，</w:t>
      </w:r>
      <w:r w:rsidRPr="005653E6">
        <w:rPr>
          <w:rFonts w:ascii="宋体" w:hAnsi="宋体" w:cs="宋体" w:hint="eastAsia"/>
        </w:rPr>
        <w:t>得到了南亚各国科技部门的积极响应。</w:t>
      </w:r>
    </w:p>
    <w:p w:rsidR="00C204D3" w:rsidRDefault="00C204D3" w:rsidP="005653E6">
      <w:pPr>
        <w:spacing w:line="360" w:lineRule="exact"/>
        <w:ind w:right="315" w:firstLineChars="200" w:firstLine="420"/>
        <w:rPr>
          <w:rFonts w:ascii="宋体" w:hAnsi="宋体" w:cs="宋体"/>
        </w:rPr>
      </w:pPr>
      <w:r w:rsidRPr="005653E6">
        <w:rPr>
          <w:rFonts w:ascii="宋体" w:hAnsi="宋体" w:cs="宋体" w:hint="eastAsia"/>
        </w:rPr>
        <w:t>中心还要更广泛利用中国丰富的科技资源面向南亚国家开展技术转移合作</w:t>
      </w:r>
      <w:r w:rsidR="00D15EFD" w:rsidRPr="005653E6">
        <w:rPr>
          <w:rFonts w:ascii="宋体" w:hAnsi="宋体" w:cs="宋体" w:hint="eastAsia"/>
        </w:rPr>
        <w:t>，</w:t>
      </w:r>
      <w:r w:rsidRPr="005653E6">
        <w:rPr>
          <w:rFonts w:ascii="宋体" w:hAnsi="宋体" w:cs="宋体" w:hint="eastAsia"/>
        </w:rPr>
        <w:t>建立技术示范基地和科技园区</w:t>
      </w:r>
      <w:r w:rsidR="00D15EFD" w:rsidRPr="005653E6">
        <w:rPr>
          <w:rFonts w:ascii="宋体" w:hAnsi="宋体" w:cs="宋体" w:hint="eastAsia"/>
        </w:rPr>
        <w:t>，</w:t>
      </w:r>
      <w:r w:rsidRPr="005653E6">
        <w:rPr>
          <w:rFonts w:ascii="宋体" w:hAnsi="宋体" w:cs="宋体" w:hint="eastAsia"/>
        </w:rPr>
        <w:t>以科技合作助力各国经济增长、社会进步和文化发展。</w:t>
      </w:r>
    </w:p>
    <w:p w:rsidR="005653E6" w:rsidRPr="005653E6" w:rsidRDefault="005653E6" w:rsidP="005653E6">
      <w:pPr>
        <w:spacing w:line="360" w:lineRule="exact"/>
        <w:ind w:right="315" w:firstLineChars="200" w:firstLine="420"/>
        <w:rPr>
          <w:rFonts w:ascii="宋体" w:hAnsi="宋体" w:cs="宋体"/>
        </w:rPr>
      </w:pPr>
    </w:p>
    <w:p w:rsidR="00C204D3" w:rsidRPr="005653E6" w:rsidRDefault="00C204D3" w:rsidP="006C5ADE">
      <w:pPr>
        <w:pStyle w:val="aa"/>
        <w:shd w:val="clear" w:color="auto" w:fill="FFFFFF"/>
        <w:spacing w:before="0" w:beforeAutospacing="0" w:after="300" w:afterAutospacing="0"/>
        <w:ind w:firstLine="480"/>
        <w:rPr>
          <w:rFonts w:cs="Times New Roman"/>
          <w:b/>
          <w:kern w:val="2"/>
          <w:sz w:val="28"/>
          <w:szCs w:val="28"/>
        </w:rPr>
      </w:pPr>
      <w:r>
        <w:rPr>
          <w:rFonts w:cs="Times New Roman"/>
          <w:color w:val="404040"/>
        </w:rPr>
        <w:lastRenderedPageBreak/>
        <w:tab/>
      </w:r>
      <w:r w:rsidRPr="005653E6">
        <w:rPr>
          <w:b/>
          <w:kern w:val="2"/>
          <w:sz w:val="28"/>
          <w:szCs w:val="28"/>
        </w:rPr>
        <w:t>10</w:t>
      </w:r>
      <w:r w:rsidRPr="005653E6">
        <w:rPr>
          <w:rFonts w:hint="eastAsia"/>
          <w:b/>
          <w:kern w:val="2"/>
          <w:sz w:val="28"/>
          <w:szCs w:val="28"/>
        </w:rPr>
        <w:t>、共同致力跨国科技园区创新</w:t>
      </w:r>
    </w:p>
    <w:p w:rsidR="00C204D3" w:rsidRPr="005653E6" w:rsidRDefault="00C204D3" w:rsidP="006C5ADE">
      <w:pPr>
        <w:pStyle w:val="aa"/>
        <w:shd w:val="clear" w:color="auto" w:fill="FFFFFF"/>
        <w:spacing w:before="0" w:beforeAutospacing="0" w:after="300" w:afterAutospacing="0"/>
        <w:ind w:firstLine="480"/>
        <w:rPr>
          <w:rFonts w:cs="Times New Roman"/>
          <w:b/>
          <w:kern w:val="2"/>
          <w:sz w:val="28"/>
          <w:szCs w:val="28"/>
        </w:rPr>
      </w:pPr>
      <w:r w:rsidRPr="005653E6">
        <w:rPr>
          <w:rFonts w:cs="Times New Roman"/>
          <w:b/>
          <w:kern w:val="2"/>
          <w:sz w:val="28"/>
          <w:szCs w:val="28"/>
        </w:rPr>
        <w:tab/>
      </w:r>
      <w:r w:rsidRPr="005653E6">
        <w:rPr>
          <w:rFonts w:hint="eastAsia"/>
          <w:b/>
          <w:kern w:val="2"/>
          <w:sz w:val="28"/>
          <w:szCs w:val="28"/>
        </w:rPr>
        <w:t>北京长城企业战略研究所所长</w:t>
      </w:r>
      <w:r w:rsidRPr="005653E6">
        <w:rPr>
          <w:b/>
          <w:kern w:val="2"/>
          <w:sz w:val="28"/>
          <w:szCs w:val="28"/>
        </w:rPr>
        <w:t xml:space="preserve"> </w:t>
      </w:r>
      <w:r w:rsidRPr="005653E6">
        <w:rPr>
          <w:rFonts w:hint="eastAsia"/>
          <w:b/>
          <w:kern w:val="2"/>
          <w:sz w:val="28"/>
          <w:szCs w:val="28"/>
        </w:rPr>
        <w:t>王德禄</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中国和一些发展中国家是由创业带动创新</w:t>
      </w:r>
      <w:r w:rsidR="00D15EFD" w:rsidRPr="005653E6">
        <w:rPr>
          <w:rFonts w:ascii="宋体" w:hAnsi="宋体" w:cs="宋体" w:hint="eastAsia"/>
        </w:rPr>
        <w:t>，</w:t>
      </w:r>
      <w:r w:rsidRPr="005653E6">
        <w:rPr>
          <w:rFonts w:ascii="宋体" w:hAnsi="宋体" w:cs="宋体" w:hint="eastAsia"/>
        </w:rPr>
        <w:t>不是以研发带动创新。在科技园区内高度集聚科技资源</w:t>
      </w:r>
      <w:r w:rsidR="00D15EFD" w:rsidRPr="005653E6">
        <w:rPr>
          <w:rFonts w:ascii="宋体" w:hAnsi="宋体" w:cs="宋体" w:hint="eastAsia"/>
        </w:rPr>
        <w:t>，</w:t>
      </w:r>
      <w:r w:rsidRPr="005653E6">
        <w:rPr>
          <w:rFonts w:ascii="宋体" w:hAnsi="宋体" w:cs="宋体" w:hint="eastAsia"/>
        </w:rPr>
        <w:t>营造创新创业的良好生态</w:t>
      </w:r>
      <w:r w:rsidR="00D15EFD" w:rsidRPr="005653E6">
        <w:rPr>
          <w:rFonts w:ascii="宋体" w:hAnsi="宋体" w:cs="宋体" w:hint="eastAsia"/>
        </w:rPr>
        <w:t>，</w:t>
      </w:r>
      <w:r w:rsidRPr="005653E6">
        <w:rPr>
          <w:rFonts w:ascii="宋体" w:hAnsi="宋体" w:cs="宋体" w:hint="eastAsia"/>
        </w:rPr>
        <w:t>这是中国科技园区建设的一条宝贵经验。</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中国不少园区从什么都没有发展到百亿、千亿、甚至万亿</w:t>
      </w:r>
      <w:r w:rsidR="00D15EFD" w:rsidRPr="005653E6">
        <w:rPr>
          <w:rFonts w:ascii="宋体" w:hAnsi="宋体" w:cs="宋体" w:hint="eastAsia"/>
        </w:rPr>
        <w:t>，</w:t>
      </w:r>
      <w:r w:rsidRPr="005653E6">
        <w:rPr>
          <w:rFonts w:ascii="宋体" w:hAnsi="宋体" w:cs="宋体" w:hint="eastAsia"/>
        </w:rPr>
        <w:t>创新、创业是最大的动力。创业和科技园区</w:t>
      </w:r>
      <w:r w:rsidR="00D15EFD" w:rsidRPr="005653E6">
        <w:rPr>
          <w:rFonts w:ascii="宋体" w:hAnsi="宋体" w:cs="宋体" w:hint="eastAsia"/>
        </w:rPr>
        <w:t>，</w:t>
      </w:r>
      <w:r w:rsidRPr="005653E6">
        <w:rPr>
          <w:rFonts w:ascii="宋体" w:hAnsi="宋体" w:cs="宋体" w:hint="eastAsia"/>
        </w:rPr>
        <w:t>可以作为“一带一路”科技创新国际合作、创新增长方式的重要话题。蒙古国、印度尼西亚提出要大力发展上百个科技园</w:t>
      </w:r>
      <w:r w:rsidR="00D15EFD" w:rsidRPr="005653E6">
        <w:rPr>
          <w:rFonts w:ascii="宋体" w:hAnsi="宋体" w:cs="宋体" w:hint="eastAsia"/>
        </w:rPr>
        <w:t>。印度提出要发展</w:t>
      </w:r>
      <w:r w:rsidRPr="005653E6">
        <w:rPr>
          <w:rFonts w:ascii="宋体" w:hAnsi="宋体" w:cs="宋体" w:hint="eastAsia"/>
        </w:rPr>
        <w:t>一批智慧城市</w:t>
      </w:r>
      <w:r w:rsidR="00D15EFD" w:rsidRPr="005653E6">
        <w:rPr>
          <w:rFonts w:ascii="宋体" w:hAnsi="宋体" w:cs="宋体" w:hint="eastAsia"/>
        </w:rPr>
        <w:t>，</w:t>
      </w:r>
      <w:r w:rsidRPr="005653E6">
        <w:rPr>
          <w:rFonts w:ascii="宋体" w:hAnsi="宋体" w:cs="宋体" w:hint="eastAsia"/>
        </w:rPr>
        <w:t>各国对科技园区十分关注。</w:t>
      </w:r>
    </w:p>
    <w:p w:rsidR="00C204D3" w:rsidRPr="005653E6" w:rsidRDefault="00C204D3" w:rsidP="005653E6">
      <w:pPr>
        <w:spacing w:line="360" w:lineRule="exact"/>
        <w:ind w:right="315" w:firstLineChars="200" w:firstLine="420"/>
        <w:rPr>
          <w:rFonts w:ascii="宋体" w:hAnsi="宋体" w:cs="宋体"/>
        </w:rPr>
      </w:pPr>
      <w:r w:rsidRPr="005653E6">
        <w:rPr>
          <w:rFonts w:ascii="宋体" w:hAnsi="宋体" w:cs="宋体" w:hint="eastAsia"/>
        </w:rPr>
        <w:t>“一带一路”国家在未来发展科技园区建设中</w:t>
      </w:r>
      <w:r w:rsidR="00D15EFD" w:rsidRPr="005653E6">
        <w:rPr>
          <w:rFonts w:ascii="宋体" w:hAnsi="宋体" w:cs="宋体" w:hint="eastAsia"/>
        </w:rPr>
        <w:t>，</w:t>
      </w:r>
      <w:r w:rsidRPr="005653E6">
        <w:rPr>
          <w:rFonts w:ascii="宋体" w:hAnsi="宋体" w:cs="宋体" w:hint="eastAsia"/>
        </w:rPr>
        <w:t>可以借鉴中国科技园区的经验</w:t>
      </w:r>
      <w:r w:rsidR="00D15EFD" w:rsidRPr="005653E6">
        <w:rPr>
          <w:rFonts w:ascii="宋体" w:hAnsi="宋体" w:cs="宋体" w:hint="eastAsia"/>
        </w:rPr>
        <w:t>，</w:t>
      </w:r>
      <w:r w:rsidRPr="005653E6">
        <w:rPr>
          <w:rFonts w:ascii="宋体" w:hAnsi="宋体" w:cs="宋体" w:hint="eastAsia"/>
        </w:rPr>
        <w:t>多开展与中国的科技园区合作</w:t>
      </w:r>
      <w:r w:rsidR="00D15EFD" w:rsidRPr="005653E6">
        <w:rPr>
          <w:rFonts w:ascii="宋体" w:hAnsi="宋体" w:cs="宋体" w:hint="eastAsia"/>
        </w:rPr>
        <w:t>，</w:t>
      </w:r>
      <w:r w:rsidRPr="005653E6">
        <w:rPr>
          <w:rFonts w:ascii="宋体" w:hAnsi="宋体" w:cs="宋体" w:hint="eastAsia"/>
        </w:rPr>
        <w:t>通过政府、学术界和企业界的合作</w:t>
      </w:r>
      <w:r w:rsidR="00D15EFD" w:rsidRPr="005653E6">
        <w:rPr>
          <w:rFonts w:ascii="宋体" w:hAnsi="宋体" w:cs="宋体" w:hint="eastAsia"/>
        </w:rPr>
        <w:t>，</w:t>
      </w:r>
      <w:r w:rsidRPr="005653E6">
        <w:rPr>
          <w:rFonts w:ascii="宋体" w:hAnsi="宋体" w:cs="宋体" w:hint="eastAsia"/>
        </w:rPr>
        <w:t>共同推进科技园区的发展。</w:t>
      </w:r>
    </w:p>
    <w:p w:rsidR="00C204D3" w:rsidRDefault="00C204D3" w:rsidP="00527126">
      <w:pPr>
        <w:ind w:firstLineChars="2150" w:firstLine="4515"/>
        <w:rPr>
          <w:rFonts w:cs="Times New Roman"/>
        </w:rPr>
      </w:pPr>
      <w:r>
        <w:rPr>
          <w:rFonts w:cs="宋体" w:hint="eastAsia"/>
        </w:rPr>
        <w:t>（来源：科技日报，</w:t>
      </w:r>
      <w:r>
        <w:t>2016</w:t>
      </w:r>
      <w:r>
        <w:rPr>
          <w:rFonts w:cs="宋体" w:hint="eastAsia"/>
        </w:rPr>
        <w:t>年</w:t>
      </w:r>
      <w:r>
        <w:t>9</w:t>
      </w:r>
      <w:r>
        <w:rPr>
          <w:rFonts w:cs="宋体" w:hint="eastAsia"/>
        </w:rPr>
        <w:t>月</w:t>
      </w:r>
      <w:r>
        <w:t>26</w:t>
      </w:r>
      <w:r>
        <w:rPr>
          <w:rFonts w:cs="宋体" w:hint="eastAsia"/>
        </w:rPr>
        <w:t>日）</w:t>
      </w:r>
    </w:p>
    <w:sectPr w:rsidR="00C204D3" w:rsidSect="00EE52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D5" w:rsidRDefault="00A403D5" w:rsidP="004F21FA">
      <w:pPr>
        <w:rPr>
          <w:rFonts w:cs="Times New Roman"/>
        </w:rPr>
      </w:pPr>
      <w:r>
        <w:rPr>
          <w:rFonts w:cs="Times New Roman"/>
        </w:rPr>
        <w:separator/>
      </w:r>
    </w:p>
  </w:endnote>
  <w:endnote w:type="continuationSeparator" w:id="0">
    <w:p w:rsidR="00A403D5" w:rsidRDefault="00A403D5" w:rsidP="004F21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D5" w:rsidRDefault="00A403D5" w:rsidP="004F21FA">
      <w:pPr>
        <w:rPr>
          <w:rFonts w:cs="Times New Roman"/>
        </w:rPr>
      </w:pPr>
      <w:r>
        <w:rPr>
          <w:rFonts w:cs="Times New Roman"/>
        </w:rPr>
        <w:separator/>
      </w:r>
    </w:p>
  </w:footnote>
  <w:footnote w:type="continuationSeparator" w:id="0">
    <w:p w:rsidR="00A403D5" w:rsidRDefault="00A403D5" w:rsidP="004F21F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03BA"/>
    <w:multiLevelType w:val="hybridMultilevel"/>
    <w:tmpl w:val="541AC44E"/>
    <w:lvl w:ilvl="0" w:tplc="04090001">
      <w:start w:val="1"/>
      <w:numFmt w:val="bullet"/>
      <w:lvlText w:val=""/>
      <w:lvlJc w:val="left"/>
      <w:pPr>
        <w:ind w:left="420" w:hanging="420"/>
      </w:pPr>
      <w:rPr>
        <w:rFonts w:ascii="Wingdings" w:hAnsi="Wingdings" w:cs="Wingdings" w:hint="default"/>
      </w:rPr>
    </w:lvl>
    <w:lvl w:ilvl="1" w:tplc="04090003">
      <w:start w:val="1"/>
      <w:numFmt w:val="bullet"/>
      <w:lvlText w:val=""/>
      <w:lvlJc w:val="left"/>
      <w:pPr>
        <w:ind w:left="840" w:hanging="420"/>
      </w:pPr>
      <w:rPr>
        <w:rFonts w:ascii="Wingdings" w:hAnsi="Wingdings" w:cs="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B9"/>
    <w:rsid w:val="000034AF"/>
    <w:rsid w:val="00010B10"/>
    <w:rsid w:val="000113C5"/>
    <w:rsid w:val="000175AB"/>
    <w:rsid w:val="00034730"/>
    <w:rsid w:val="00076551"/>
    <w:rsid w:val="00082678"/>
    <w:rsid w:val="000A6EB5"/>
    <w:rsid w:val="000B31CD"/>
    <w:rsid w:val="000D0D95"/>
    <w:rsid w:val="000D11AE"/>
    <w:rsid w:val="000D5B48"/>
    <w:rsid w:val="0010175D"/>
    <w:rsid w:val="00106B0B"/>
    <w:rsid w:val="00111A89"/>
    <w:rsid w:val="001132B9"/>
    <w:rsid w:val="00115620"/>
    <w:rsid w:val="00117C2A"/>
    <w:rsid w:val="00130E84"/>
    <w:rsid w:val="0013292B"/>
    <w:rsid w:val="00133F9F"/>
    <w:rsid w:val="00137EDC"/>
    <w:rsid w:val="00146444"/>
    <w:rsid w:val="0015597C"/>
    <w:rsid w:val="001638E7"/>
    <w:rsid w:val="00171255"/>
    <w:rsid w:val="00176EF8"/>
    <w:rsid w:val="00185174"/>
    <w:rsid w:val="00187062"/>
    <w:rsid w:val="0019078F"/>
    <w:rsid w:val="00196F6A"/>
    <w:rsid w:val="001E2552"/>
    <w:rsid w:val="001E42D2"/>
    <w:rsid w:val="00201597"/>
    <w:rsid w:val="002156C5"/>
    <w:rsid w:val="00230455"/>
    <w:rsid w:val="002340A9"/>
    <w:rsid w:val="002637F3"/>
    <w:rsid w:val="00264F53"/>
    <w:rsid w:val="002651E4"/>
    <w:rsid w:val="00293EF5"/>
    <w:rsid w:val="002A0E67"/>
    <w:rsid w:val="002B1FCF"/>
    <w:rsid w:val="002B4318"/>
    <w:rsid w:val="002C7D96"/>
    <w:rsid w:val="003037A0"/>
    <w:rsid w:val="003069C4"/>
    <w:rsid w:val="00313636"/>
    <w:rsid w:val="003371BD"/>
    <w:rsid w:val="00337ABE"/>
    <w:rsid w:val="00344B3C"/>
    <w:rsid w:val="003456D8"/>
    <w:rsid w:val="003465EC"/>
    <w:rsid w:val="00364D28"/>
    <w:rsid w:val="00376EAB"/>
    <w:rsid w:val="003803A5"/>
    <w:rsid w:val="00384E7C"/>
    <w:rsid w:val="00391F2F"/>
    <w:rsid w:val="003A1AB9"/>
    <w:rsid w:val="003C6331"/>
    <w:rsid w:val="003D756C"/>
    <w:rsid w:val="003E75DB"/>
    <w:rsid w:val="003F257B"/>
    <w:rsid w:val="00416F59"/>
    <w:rsid w:val="004420E7"/>
    <w:rsid w:val="00452301"/>
    <w:rsid w:val="004571D4"/>
    <w:rsid w:val="004716D5"/>
    <w:rsid w:val="00492E97"/>
    <w:rsid w:val="004954E8"/>
    <w:rsid w:val="004B4A4B"/>
    <w:rsid w:val="004B62E2"/>
    <w:rsid w:val="004C2196"/>
    <w:rsid w:val="004C3C66"/>
    <w:rsid w:val="004D1AD2"/>
    <w:rsid w:val="004E799B"/>
    <w:rsid w:val="004F21FA"/>
    <w:rsid w:val="00504905"/>
    <w:rsid w:val="00510B88"/>
    <w:rsid w:val="00512EC5"/>
    <w:rsid w:val="00524E31"/>
    <w:rsid w:val="00527126"/>
    <w:rsid w:val="005322A0"/>
    <w:rsid w:val="00533C47"/>
    <w:rsid w:val="00560DC4"/>
    <w:rsid w:val="005629FA"/>
    <w:rsid w:val="005653E6"/>
    <w:rsid w:val="00567BF6"/>
    <w:rsid w:val="00572753"/>
    <w:rsid w:val="005D479C"/>
    <w:rsid w:val="005E2B62"/>
    <w:rsid w:val="005E439B"/>
    <w:rsid w:val="005E62B2"/>
    <w:rsid w:val="005F1414"/>
    <w:rsid w:val="00606710"/>
    <w:rsid w:val="00610A7C"/>
    <w:rsid w:val="00613256"/>
    <w:rsid w:val="0062539C"/>
    <w:rsid w:val="00627AAE"/>
    <w:rsid w:val="0063740D"/>
    <w:rsid w:val="006376F4"/>
    <w:rsid w:val="006401F8"/>
    <w:rsid w:val="00641F44"/>
    <w:rsid w:val="00647310"/>
    <w:rsid w:val="006665DE"/>
    <w:rsid w:val="00673F1F"/>
    <w:rsid w:val="0068616E"/>
    <w:rsid w:val="00696C7F"/>
    <w:rsid w:val="006C2F33"/>
    <w:rsid w:val="006C5ADE"/>
    <w:rsid w:val="006F63E6"/>
    <w:rsid w:val="0070263E"/>
    <w:rsid w:val="00715EC4"/>
    <w:rsid w:val="0073433D"/>
    <w:rsid w:val="00737B51"/>
    <w:rsid w:val="00757A60"/>
    <w:rsid w:val="00776F32"/>
    <w:rsid w:val="00785A62"/>
    <w:rsid w:val="007A305F"/>
    <w:rsid w:val="007A379E"/>
    <w:rsid w:val="007F6CE7"/>
    <w:rsid w:val="00850D35"/>
    <w:rsid w:val="00853F1D"/>
    <w:rsid w:val="00870820"/>
    <w:rsid w:val="00871123"/>
    <w:rsid w:val="0088436D"/>
    <w:rsid w:val="008A15B8"/>
    <w:rsid w:val="008B350B"/>
    <w:rsid w:val="008B3CFC"/>
    <w:rsid w:val="008C0DBF"/>
    <w:rsid w:val="008D31B6"/>
    <w:rsid w:val="008E593B"/>
    <w:rsid w:val="008F1A63"/>
    <w:rsid w:val="009050C3"/>
    <w:rsid w:val="00917411"/>
    <w:rsid w:val="00923D96"/>
    <w:rsid w:val="00975D03"/>
    <w:rsid w:val="00981FE3"/>
    <w:rsid w:val="0098506A"/>
    <w:rsid w:val="009D24FD"/>
    <w:rsid w:val="009D5C3F"/>
    <w:rsid w:val="009F44A4"/>
    <w:rsid w:val="009F768E"/>
    <w:rsid w:val="00A15724"/>
    <w:rsid w:val="00A30EC4"/>
    <w:rsid w:val="00A37031"/>
    <w:rsid w:val="00A403D5"/>
    <w:rsid w:val="00A704C7"/>
    <w:rsid w:val="00A7145F"/>
    <w:rsid w:val="00A73003"/>
    <w:rsid w:val="00A768B1"/>
    <w:rsid w:val="00A81E14"/>
    <w:rsid w:val="00A96CBB"/>
    <w:rsid w:val="00AB0BF3"/>
    <w:rsid w:val="00AC4C7B"/>
    <w:rsid w:val="00AC6976"/>
    <w:rsid w:val="00AD03C9"/>
    <w:rsid w:val="00AD15DE"/>
    <w:rsid w:val="00AD5C6D"/>
    <w:rsid w:val="00AD798F"/>
    <w:rsid w:val="00AE1E47"/>
    <w:rsid w:val="00AE4BD2"/>
    <w:rsid w:val="00B21C0A"/>
    <w:rsid w:val="00B26CE0"/>
    <w:rsid w:val="00B316F2"/>
    <w:rsid w:val="00B426B4"/>
    <w:rsid w:val="00B540A9"/>
    <w:rsid w:val="00B63EC4"/>
    <w:rsid w:val="00B657D1"/>
    <w:rsid w:val="00B73CEA"/>
    <w:rsid w:val="00B76DDB"/>
    <w:rsid w:val="00B7723C"/>
    <w:rsid w:val="00B820CD"/>
    <w:rsid w:val="00B858FC"/>
    <w:rsid w:val="00B96A25"/>
    <w:rsid w:val="00B96D76"/>
    <w:rsid w:val="00B970D8"/>
    <w:rsid w:val="00B97296"/>
    <w:rsid w:val="00BA11BB"/>
    <w:rsid w:val="00BA4CF5"/>
    <w:rsid w:val="00BB1562"/>
    <w:rsid w:val="00BF0D79"/>
    <w:rsid w:val="00C05E3C"/>
    <w:rsid w:val="00C204D3"/>
    <w:rsid w:val="00C21711"/>
    <w:rsid w:val="00C21E61"/>
    <w:rsid w:val="00C22E45"/>
    <w:rsid w:val="00C3775E"/>
    <w:rsid w:val="00C522F0"/>
    <w:rsid w:val="00C5711F"/>
    <w:rsid w:val="00C62D02"/>
    <w:rsid w:val="00C64D67"/>
    <w:rsid w:val="00C76945"/>
    <w:rsid w:val="00C8338E"/>
    <w:rsid w:val="00C84A5A"/>
    <w:rsid w:val="00C85ADF"/>
    <w:rsid w:val="00C8705D"/>
    <w:rsid w:val="00C95632"/>
    <w:rsid w:val="00CB40F0"/>
    <w:rsid w:val="00CC18AB"/>
    <w:rsid w:val="00CF660F"/>
    <w:rsid w:val="00D02779"/>
    <w:rsid w:val="00D04AAE"/>
    <w:rsid w:val="00D053C9"/>
    <w:rsid w:val="00D15EFD"/>
    <w:rsid w:val="00D20506"/>
    <w:rsid w:val="00D220AD"/>
    <w:rsid w:val="00D2733C"/>
    <w:rsid w:val="00D27F07"/>
    <w:rsid w:val="00D42B8D"/>
    <w:rsid w:val="00D43678"/>
    <w:rsid w:val="00D472C0"/>
    <w:rsid w:val="00D53B75"/>
    <w:rsid w:val="00D609A2"/>
    <w:rsid w:val="00D745AE"/>
    <w:rsid w:val="00DA35E7"/>
    <w:rsid w:val="00DA6E5B"/>
    <w:rsid w:val="00DB249A"/>
    <w:rsid w:val="00DB2AE9"/>
    <w:rsid w:val="00DB3EF9"/>
    <w:rsid w:val="00DC1979"/>
    <w:rsid w:val="00DC31A2"/>
    <w:rsid w:val="00DC3291"/>
    <w:rsid w:val="00DC3F8C"/>
    <w:rsid w:val="00DC6F83"/>
    <w:rsid w:val="00DD047C"/>
    <w:rsid w:val="00E13766"/>
    <w:rsid w:val="00E1485A"/>
    <w:rsid w:val="00E231F3"/>
    <w:rsid w:val="00E50FC2"/>
    <w:rsid w:val="00E66F88"/>
    <w:rsid w:val="00E736FA"/>
    <w:rsid w:val="00E811EC"/>
    <w:rsid w:val="00E8189F"/>
    <w:rsid w:val="00E90CF6"/>
    <w:rsid w:val="00EA102C"/>
    <w:rsid w:val="00EA3398"/>
    <w:rsid w:val="00EA741A"/>
    <w:rsid w:val="00EE0798"/>
    <w:rsid w:val="00EE5288"/>
    <w:rsid w:val="00EE7463"/>
    <w:rsid w:val="00EF01B0"/>
    <w:rsid w:val="00F14732"/>
    <w:rsid w:val="00F16FB5"/>
    <w:rsid w:val="00F17AB6"/>
    <w:rsid w:val="00F2274A"/>
    <w:rsid w:val="00F35C50"/>
    <w:rsid w:val="00F52112"/>
    <w:rsid w:val="00F750DA"/>
    <w:rsid w:val="00F809AF"/>
    <w:rsid w:val="00F94CD2"/>
    <w:rsid w:val="00FA314D"/>
    <w:rsid w:val="00FB0E93"/>
    <w:rsid w:val="00FE2C51"/>
    <w:rsid w:val="00FF1FE1"/>
    <w:rsid w:val="00FF3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6DAB3A-DEE1-4C93-90FD-4222F2C0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56C"/>
    <w:pPr>
      <w:widowControl w:val="0"/>
      <w:jc w:val="both"/>
    </w:pPr>
    <w:rPr>
      <w:rFonts w:cs="Calibri"/>
      <w:kern w:val="2"/>
      <w:sz w:val="21"/>
      <w:szCs w:val="21"/>
    </w:rPr>
  </w:style>
  <w:style w:type="paragraph" w:styleId="1">
    <w:name w:val="heading 1"/>
    <w:basedOn w:val="a"/>
    <w:next w:val="a"/>
    <w:link w:val="1Char"/>
    <w:uiPriority w:val="99"/>
    <w:qFormat/>
    <w:rsid w:val="004F21F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F21FA"/>
    <w:rPr>
      <w:b/>
      <w:bCs/>
      <w:kern w:val="44"/>
      <w:sz w:val="44"/>
      <w:szCs w:val="44"/>
    </w:rPr>
  </w:style>
  <w:style w:type="paragraph" w:styleId="a3">
    <w:name w:val="header"/>
    <w:basedOn w:val="a"/>
    <w:link w:val="Char"/>
    <w:uiPriority w:val="99"/>
    <w:rsid w:val="004F21F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F21FA"/>
    <w:rPr>
      <w:sz w:val="18"/>
      <w:szCs w:val="18"/>
    </w:rPr>
  </w:style>
  <w:style w:type="paragraph" w:styleId="a4">
    <w:name w:val="footer"/>
    <w:basedOn w:val="a"/>
    <w:link w:val="Char0"/>
    <w:uiPriority w:val="99"/>
    <w:rsid w:val="004F21FA"/>
    <w:pPr>
      <w:tabs>
        <w:tab w:val="center" w:pos="4153"/>
        <w:tab w:val="right" w:pos="8306"/>
      </w:tabs>
      <w:snapToGrid w:val="0"/>
      <w:jc w:val="left"/>
    </w:pPr>
    <w:rPr>
      <w:sz w:val="18"/>
      <w:szCs w:val="18"/>
    </w:rPr>
  </w:style>
  <w:style w:type="character" w:customStyle="1" w:styleId="Char0">
    <w:name w:val="页脚 Char"/>
    <w:link w:val="a4"/>
    <w:uiPriority w:val="99"/>
    <w:locked/>
    <w:rsid w:val="004F21FA"/>
    <w:rPr>
      <w:sz w:val="18"/>
      <w:szCs w:val="18"/>
    </w:rPr>
  </w:style>
  <w:style w:type="paragraph" w:styleId="TOC">
    <w:name w:val="TOC Heading"/>
    <w:basedOn w:val="1"/>
    <w:next w:val="a"/>
    <w:uiPriority w:val="99"/>
    <w:qFormat/>
    <w:rsid w:val="004F21FA"/>
    <w:pPr>
      <w:outlineLvl w:val="9"/>
    </w:pPr>
  </w:style>
  <w:style w:type="paragraph" w:styleId="a5">
    <w:name w:val="Title"/>
    <w:basedOn w:val="a"/>
    <w:next w:val="a"/>
    <w:link w:val="Char1"/>
    <w:uiPriority w:val="99"/>
    <w:qFormat/>
    <w:rsid w:val="004F21FA"/>
    <w:pPr>
      <w:spacing w:before="240" w:after="60"/>
      <w:jc w:val="center"/>
      <w:outlineLvl w:val="0"/>
    </w:pPr>
    <w:rPr>
      <w:rFonts w:ascii="Cambria" w:eastAsia="黑体" w:hAnsi="Cambria" w:cs="Cambria"/>
      <w:b/>
      <w:bCs/>
      <w:sz w:val="28"/>
      <w:szCs w:val="28"/>
    </w:rPr>
  </w:style>
  <w:style w:type="character" w:customStyle="1" w:styleId="Char1">
    <w:name w:val="标题 Char"/>
    <w:link w:val="a5"/>
    <w:uiPriority w:val="99"/>
    <w:locked/>
    <w:rsid w:val="004F21FA"/>
    <w:rPr>
      <w:rFonts w:ascii="Cambria" w:eastAsia="黑体" w:hAnsi="Cambria" w:cs="Cambria"/>
      <w:b/>
      <w:bCs/>
      <w:sz w:val="32"/>
      <w:szCs w:val="32"/>
    </w:rPr>
  </w:style>
  <w:style w:type="paragraph" w:styleId="10">
    <w:name w:val="toc 1"/>
    <w:basedOn w:val="a"/>
    <w:next w:val="a"/>
    <w:autoRedefine/>
    <w:uiPriority w:val="39"/>
    <w:qFormat/>
    <w:rsid w:val="007A305F"/>
    <w:pPr>
      <w:tabs>
        <w:tab w:val="right" w:leader="dot" w:pos="8296"/>
      </w:tabs>
    </w:pPr>
    <w:rPr>
      <w:rFonts w:ascii="仿宋_GB2312" w:eastAsia="仿宋_GB2312" w:cs="仿宋_GB2312"/>
      <w:noProof/>
      <w:color w:val="000000"/>
      <w:sz w:val="28"/>
      <w:szCs w:val="28"/>
    </w:rPr>
  </w:style>
  <w:style w:type="character" w:styleId="a6">
    <w:name w:val="Hyperlink"/>
    <w:uiPriority w:val="99"/>
    <w:rsid w:val="004F21FA"/>
    <w:rPr>
      <w:color w:val="auto"/>
      <w:u w:val="single"/>
    </w:rPr>
  </w:style>
  <w:style w:type="paragraph" w:styleId="a7">
    <w:name w:val="List Paragraph"/>
    <w:basedOn w:val="a"/>
    <w:uiPriority w:val="99"/>
    <w:qFormat/>
    <w:rsid w:val="000A6EB5"/>
    <w:pPr>
      <w:ind w:firstLineChars="200" w:firstLine="420"/>
    </w:pPr>
  </w:style>
  <w:style w:type="paragraph" w:styleId="a8">
    <w:name w:val="Balloon Text"/>
    <w:basedOn w:val="a"/>
    <w:link w:val="Char2"/>
    <w:uiPriority w:val="99"/>
    <w:semiHidden/>
    <w:rsid w:val="006401F8"/>
    <w:rPr>
      <w:sz w:val="18"/>
      <w:szCs w:val="18"/>
    </w:rPr>
  </w:style>
  <w:style w:type="character" w:customStyle="1" w:styleId="Char2">
    <w:name w:val="批注框文本 Char"/>
    <w:link w:val="a8"/>
    <w:uiPriority w:val="99"/>
    <w:semiHidden/>
    <w:locked/>
    <w:rsid w:val="006401F8"/>
    <w:rPr>
      <w:sz w:val="18"/>
      <w:szCs w:val="18"/>
    </w:rPr>
  </w:style>
  <w:style w:type="character" w:styleId="a9">
    <w:name w:val="Strong"/>
    <w:uiPriority w:val="99"/>
    <w:qFormat/>
    <w:rsid w:val="00673F1F"/>
    <w:rPr>
      <w:b/>
      <w:bCs/>
    </w:rPr>
  </w:style>
  <w:style w:type="paragraph" w:styleId="aa">
    <w:name w:val="Normal (Web)"/>
    <w:basedOn w:val="a"/>
    <w:uiPriority w:val="99"/>
    <w:semiHidden/>
    <w:rsid w:val="0098506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4225">
      <w:marLeft w:val="0"/>
      <w:marRight w:val="0"/>
      <w:marTop w:val="0"/>
      <w:marBottom w:val="0"/>
      <w:divBdr>
        <w:top w:val="none" w:sz="0" w:space="0" w:color="auto"/>
        <w:left w:val="none" w:sz="0" w:space="0" w:color="auto"/>
        <w:bottom w:val="none" w:sz="0" w:space="0" w:color="auto"/>
        <w:right w:val="none" w:sz="0" w:space="0" w:color="auto"/>
      </w:divBdr>
      <w:divsChild>
        <w:div w:id="80414230">
          <w:marLeft w:val="0"/>
          <w:marRight w:val="0"/>
          <w:marTop w:val="450"/>
          <w:marBottom w:val="0"/>
          <w:divBdr>
            <w:top w:val="none" w:sz="0" w:space="0" w:color="auto"/>
            <w:left w:val="none" w:sz="0" w:space="0" w:color="auto"/>
            <w:bottom w:val="none" w:sz="0" w:space="0" w:color="auto"/>
            <w:right w:val="none" w:sz="0" w:space="0" w:color="auto"/>
          </w:divBdr>
        </w:div>
      </w:divsChild>
    </w:div>
    <w:div w:id="80414228">
      <w:marLeft w:val="0"/>
      <w:marRight w:val="0"/>
      <w:marTop w:val="0"/>
      <w:marBottom w:val="0"/>
      <w:divBdr>
        <w:top w:val="none" w:sz="0" w:space="0" w:color="auto"/>
        <w:left w:val="none" w:sz="0" w:space="0" w:color="auto"/>
        <w:bottom w:val="none" w:sz="0" w:space="0" w:color="auto"/>
        <w:right w:val="none" w:sz="0" w:space="0" w:color="auto"/>
      </w:divBdr>
    </w:div>
    <w:div w:id="80414231">
      <w:marLeft w:val="0"/>
      <w:marRight w:val="0"/>
      <w:marTop w:val="0"/>
      <w:marBottom w:val="0"/>
      <w:divBdr>
        <w:top w:val="none" w:sz="0" w:space="0" w:color="auto"/>
        <w:left w:val="none" w:sz="0" w:space="0" w:color="auto"/>
        <w:bottom w:val="none" w:sz="0" w:space="0" w:color="auto"/>
        <w:right w:val="none" w:sz="0" w:space="0" w:color="auto"/>
      </w:divBdr>
      <w:divsChild>
        <w:div w:id="80414226">
          <w:marLeft w:val="0"/>
          <w:marRight w:val="0"/>
          <w:marTop w:val="150"/>
          <w:marBottom w:val="150"/>
          <w:divBdr>
            <w:top w:val="none" w:sz="0" w:space="0" w:color="auto"/>
            <w:left w:val="none" w:sz="0" w:space="0" w:color="auto"/>
            <w:bottom w:val="none" w:sz="0" w:space="0" w:color="auto"/>
            <w:right w:val="none" w:sz="0" w:space="0" w:color="auto"/>
          </w:divBdr>
        </w:div>
        <w:div w:id="80414227">
          <w:marLeft w:val="0"/>
          <w:marRight w:val="0"/>
          <w:marTop w:val="105"/>
          <w:marBottom w:val="0"/>
          <w:divBdr>
            <w:top w:val="none" w:sz="0" w:space="0" w:color="auto"/>
            <w:left w:val="none" w:sz="0" w:space="0" w:color="auto"/>
            <w:bottom w:val="none" w:sz="0" w:space="0" w:color="auto"/>
            <w:right w:val="none" w:sz="0" w:space="0" w:color="auto"/>
          </w:divBdr>
        </w:div>
        <w:div w:id="80414238">
          <w:marLeft w:val="0"/>
          <w:marRight w:val="0"/>
          <w:marTop w:val="450"/>
          <w:marBottom w:val="0"/>
          <w:divBdr>
            <w:top w:val="none" w:sz="0" w:space="0" w:color="auto"/>
            <w:left w:val="none" w:sz="0" w:space="0" w:color="auto"/>
            <w:bottom w:val="none" w:sz="0" w:space="0" w:color="auto"/>
            <w:right w:val="none" w:sz="0" w:space="0" w:color="auto"/>
          </w:divBdr>
        </w:div>
      </w:divsChild>
    </w:div>
    <w:div w:id="80414233">
      <w:marLeft w:val="0"/>
      <w:marRight w:val="0"/>
      <w:marTop w:val="0"/>
      <w:marBottom w:val="0"/>
      <w:divBdr>
        <w:top w:val="none" w:sz="0" w:space="0" w:color="auto"/>
        <w:left w:val="none" w:sz="0" w:space="0" w:color="auto"/>
        <w:bottom w:val="none" w:sz="0" w:space="0" w:color="auto"/>
        <w:right w:val="none" w:sz="0" w:space="0" w:color="auto"/>
      </w:divBdr>
      <w:divsChild>
        <w:div w:id="80414237">
          <w:marLeft w:val="0"/>
          <w:marRight w:val="0"/>
          <w:marTop w:val="0"/>
          <w:marBottom w:val="0"/>
          <w:divBdr>
            <w:top w:val="none" w:sz="0" w:space="0" w:color="auto"/>
            <w:left w:val="none" w:sz="0" w:space="0" w:color="auto"/>
            <w:bottom w:val="none" w:sz="0" w:space="0" w:color="auto"/>
            <w:right w:val="none" w:sz="0" w:space="0" w:color="auto"/>
          </w:divBdr>
        </w:div>
      </w:divsChild>
    </w:div>
    <w:div w:id="80414234">
      <w:marLeft w:val="0"/>
      <w:marRight w:val="0"/>
      <w:marTop w:val="0"/>
      <w:marBottom w:val="0"/>
      <w:divBdr>
        <w:top w:val="none" w:sz="0" w:space="0" w:color="auto"/>
        <w:left w:val="none" w:sz="0" w:space="0" w:color="auto"/>
        <w:bottom w:val="none" w:sz="0" w:space="0" w:color="auto"/>
        <w:right w:val="none" w:sz="0" w:space="0" w:color="auto"/>
      </w:divBdr>
      <w:divsChild>
        <w:div w:id="80414229">
          <w:marLeft w:val="0"/>
          <w:marRight w:val="0"/>
          <w:marTop w:val="150"/>
          <w:marBottom w:val="150"/>
          <w:divBdr>
            <w:top w:val="none" w:sz="0" w:space="0" w:color="auto"/>
            <w:left w:val="none" w:sz="0" w:space="0" w:color="auto"/>
            <w:bottom w:val="none" w:sz="0" w:space="0" w:color="auto"/>
            <w:right w:val="none" w:sz="0" w:space="0" w:color="auto"/>
          </w:divBdr>
        </w:div>
        <w:div w:id="80414232">
          <w:marLeft w:val="0"/>
          <w:marRight w:val="0"/>
          <w:marTop w:val="450"/>
          <w:marBottom w:val="0"/>
          <w:divBdr>
            <w:top w:val="none" w:sz="0" w:space="0" w:color="auto"/>
            <w:left w:val="none" w:sz="0" w:space="0" w:color="auto"/>
            <w:bottom w:val="none" w:sz="0" w:space="0" w:color="auto"/>
            <w:right w:val="none" w:sz="0" w:space="0" w:color="auto"/>
          </w:divBdr>
        </w:div>
        <w:div w:id="80414235">
          <w:marLeft w:val="0"/>
          <w:marRight w:val="0"/>
          <w:marTop w:val="105"/>
          <w:marBottom w:val="0"/>
          <w:divBdr>
            <w:top w:val="none" w:sz="0" w:space="0" w:color="auto"/>
            <w:left w:val="none" w:sz="0" w:space="0" w:color="auto"/>
            <w:bottom w:val="none" w:sz="0" w:space="0" w:color="auto"/>
            <w:right w:val="none" w:sz="0" w:space="0" w:color="auto"/>
          </w:divBdr>
        </w:div>
      </w:divsChild>
    </w:div>
    <w:div w:id="80414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770</Words>
  <Characters>4394</Characters>
  <Application>Microsoft Office Word</Application>
  <DocSecurity>0</DocSecurity>
  <Lines>36</Lines>
  <Paragraphs>10</Paragraphs>
  <ScaleCrop>false</ScaleCrop>
  <Company>MS</Company>
  <LinksUpToDate>false</LinksUpToDate>
  <CharactersWithSpaces>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 Wanying</dc:creator>
  <cp:keywords/>
  <dc:description/>
  <cp:lastModifiedBy>liub</cp:lastModifiedBy>
  <cp:revision>2</cp:revision>
  <dcterms:created xsi:type="dcterms:W3CDTF">2016-12-27T06:27:00Z</dcterms:created>
  <dcterms:modified xsi:type="dcterms:W3CDTF">2016-12-27T06:27:00Z</dcterms:modified>
</cp:coreProperties>
</file>